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19B5" w14:textId="1614B0A3" w:rsidR="00B00C39" w:rsidRPr="008B136E" w:rsidRDefault="00B00C39" w:rsidP="00B00C3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B136E">
        <w:rPr>
          <w:rFonts w:ascii="Arial" w:eastAsia="SimSun" w:hAnsi="Arial" w:cs="Times New Roman"/>
          <w:b/>
          <w:bCs/>
          <w:sz w:val="24"/>
          <w:szCs w:val="20"/>
        </w:rPr>
        <w:t>3GPP T</w:t>
      </w:r>
      <w:bookmarkStart w:id="2" w:name="_Ref452454252"/>
      <w:bookmarkEnd w:id="2"/>
      <w:r w:rsidRPr="008B136E">
        <w:rPr>
          <w:rFonts w:ascii="Arial" w:eastAsia="SimSun" w:hAnsi="Arial" w:cs="Times New Roman"/>
          <w:b/>
          <w:bCs/>
          <w:sz w:val="24"/>
          <w:szCs w:val="20"/>
        </w:rPr>
        <w:t xml:space="preserve">SG-RAN </w:t>
      </w:r>
      <w:r w:rsidRPr="008B136E">
        <w:rPr>
          <w:rFonts w:ascii="Arial" w:eastAsia="SimSun" w:hAnsi="Arial" w:cs="Times New Roman"/>
          <w:b/>
          <w:sz w:val="24"/>
          <w:szCs w:val="20"/>
        </w:rPr>
        <w:t>WG4 Meeting #11</w:t>
      </w:r>
      <w:r>
        <w:rPr>
          <w:rFonts w:ascii="Arial" w:eastAsia="SimSun" w:hAnsi="Arial" w:cs="Times New Roman"/>
          <w:b/>
          <w:sz w:val="24"/>
          <w:szCs w:val="20"/>
        </w:rPr>
        <w:t>6bis</w:t>
      </w:r>
      <w:r w:rsidRPr="008B136E">
        <w:rPr>
          <w:rFonts w:ascii="Arial" w:eastAsia="SimSun" w:hAnsi="Arial" w:cs="Times New Roman"/>
          <w:b/>
          <w:bCs/>
          <w:sz w:val="24"/>
          <w:szCs w:val="20"/>
        </w:rPr>
        <w:tab/>
      </w:r>
      <w:r w:rsidR="00A70FE2" w:rsidRPr="00A70FE2">
        <w:rPr>
          <w:rFonts w:ascii="Arial" w:eastAsia="SimSun" w:hAnsi="Arial" w:cs="Times New Roman"/>
          <w:b/>
          <w:bCs/>
          <w:sz w:val="24"/>
          <w:szCs w:val="20"/>
          <w:lang w:eastAsia="ja-JP"/>
        </w:rPr>
        <w:t>R4-2514050</w:t>
      </w:r>
    </w:p>
    <w:bookmarkEnd w:id="0"/>
    <w:bookmarkEnd w:id="1"/>
    <w:p w14:paraId="63560899" w14:textId="3547CA7E" w:rsidR="00B00C39" w:rsidRPr="008B136E" w:rsidRDefault="00B00C39" w:rsidP="00B00C3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 xml:space="preserve">Prague, </w:t>
      </w:r>
      <w:r w:rsidRPr="00C532CE">
        <w:rPr>
          <w:rFonts w:ascii="Arial" w:eastAsia="SimSun" w:hAnsi="Arial" w:cs="Times New Roman"/>
          <w:b/>
          <w:sz w:val="24"/>
          <w:szCs w:val="20"/>
        </w:rPr>
        <w:t>Czech Republic</w:t>
      </w:r>
      <w:r w:rsidRPr="008B136E">
        <w:rPr>
          <w:rFonts w:ascii="Arial" w:eastAsia="SimSun" w:hAnsi="Arial" w:cs="Times New Roman"/>
          <w:b/>
          <w:sz w:val="24"/>
          <w:szCs w:val="20"/>
        </w:rPr>
        <w:t xml:space="preserve">, </w:t>
      </w:r>
      <w:r>
        <w:rPr>
          <w:rFonts w:ascii="Arial" w:eastAsia="SimSun" w:hAnsi="Arial" w:cs="Times New Roman"/>
          <w:b/>
          <w:sz w:val="24"/>
          <w:szCs w:val="20"/>
        </w:rPr>
        <w:t>13</w:t>
      </w:r>
      <w:r w:rsidR="00473974">
        <w:rPr>
          <w:rFonts w:ascii="Arial" w:eastAsia="SimSun" w:hAnsi="Arial" w:cs="Times New Roman"/>
          <w:b/>
          <w:sz w:val="24"/>
          <w:szCs w:val="20"/>
        </w:rPr>
        <w:t>th</w:t>
      </w:r>
      <w:r>
        <w:rPr>
          <w:rFonts w:ascii="Arial" w:eastAsia="SimSun" w:hAnsi="Arial" w:cs="Times New Roman"/>
          <w:b/>
          <w:sz w:val="24"/>
          <w:szCs w:val="20"/>
        </w:rPr>
        <w:t>-17</w:t>
      </w:r>
      <w:r w:rsidR="00473974">
        <w:rPr>
          <w:rFonts w:ascii="Arial" w:eastAsia="SimSun" w:hAnsi="Arial" w:cs="Times New Roman"/>
          <w:b/>
          <w:sz w:val="24"/>
          <w:szCs w:val="20"/>
        </w:rPr>
        <w:t>th</w:t>
      </w:r>
      <w:r>
        <w:rPr>
          <w:rFonts w:ascii="Arial" w:eastAsia="SimSun" w:hAnsi="Arial" w:cs="Times New Roman"/>
          <w:b/>
          <w:sz w:val="24"/>
          <w:szCs w:val="20"/>
        </w:rPr>
        <w:t xml:space="preserve"> </w:t>
      </w:r>
      <w:proofErr w:type="gramStart"/>
      <w:r>
        <w:rPr>
          <w:rFonts w:ascii="Arial" w:eastAsia="SimSun" w:hAnsi="Arial" w:cs="Times New Roman"/>
          <w:b/>
          <w:sz w:val="24"/>
          <w:szCs w:val="20"/>
        </w:rPr>
        <w:t>October</w:t>
      </w:r>
      <w:r w:rsidRPr="008B136E">
        <w:rPr>
          <w:rFonts w:ascii="Arial" w:eastAsia="SimSun" w:hAnsi="Arial" w:cs="Times New Roman"/>
          <w:b/>
          <w:sz w:val="24"/>
          <w:szCs w:val="20"/>
        </w:rPr>
        <w:t>,</w:t>
      </w:r>
      <w:proofErr w:type="gramEnd"/>
      <w:r w:rsidRPr="008B136E">
        <w:rPr>
          <w:rFonts w:ascii="Arial" w:eastAsia="SimSun" w:hAnsi="Arial" w:cs="Times New Roman"/>
          <w:b/>
          <w:sz w:val="24"/>
          <w:szCs w:val="20"/>
        </w:rPr>
        <w:t xml:space="preserve"> 2025</w:t>
      </w:r>
    </w:p>
    <w:p w14:paraId="25C02A86" w14:textId="39BF1799" w:rsidR="36B64167" w:rsidRDefault="36B64167" w:rsidP="36B64167">
      <w:pPr>
        <w:rPr>
          <w:rFonts w:ascii="Arial" w:eastAsia="SimSun" w:hAnsi="Arial" w:cs="Times New Roman"/>
          <w:b/>
          <w:bCs/>
          <w:sz w:val="24"/>
          <w:szCs w:val="24"/>
          <w:lang w:val="en-US"/>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E132C97" w14:textId="77777777" w:rsidR="0064185A" w:rsidRDefault="00841BCD" w:rsidP="00F44392">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44392" w:rsidRPr="00F44392">
        <w:rPr>
          <w:rFonts w:ascii="Arial" w:eastAsia="Calibri" w:hAnsi="Arial" w:cs="Arial"/>
          <w:b/>
          <w:bCs/>
          <w:sz w:val="24"/>
          <w:lang w:val="en-US"/>
        </w:rPr>
        <w:t>Discussion on remaining UEIBM requirements</w:t>
      </w:r>
    </w:p>
    <w:p w14:paraId="7472A163" w14:textId="5B635DD2" w:rsidR="00841BCD" w:rsidRPr="00614DD8" w:rsidRDefault="00841BCD" w:rsidP="00F44392">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17637C" w:rsidRPr="0017637C">
        <w:rPr>
          <w:rFonts w:ascii="Arial" w:eastAsia="MS Mincho" w:hAnsi="Arial" w:cs="Arial"/>
          <w:b/>
          <w:bCs/>
          <w:sz w:val="24"/>
          <w:szCs w:val="20"/>
          <w:lang w:val="en-US"/>
        </w:rPr>
        <w:t>4.18.2</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48B380DD" w14:textId="4C4B21E1" w:rsidR="004377BE" w:rsidRPr="004377BE" w:rsidRDefault="00E4149A" w:rsidP="00232B65">
      <w:pPr>
        <w:ind w:left="360"/>
        <w:rPr>
          <w:lang w:val="en-US"/>
        </w:rPr>
      </w:pPr>
      <w:r>
        <w:rPr>
          <w:lang w:val="en-US"/>
        </w:rPr>
        <w:t xml:space="preserve">In </w:t>
      </w:r>
      <w:r w:rsidR="00B84DC7">
        <w:rPr>
          <w:lang w:val="en-US"/>
        </w:rPr>
        <w:t xml:space="preserve">RAN4#116 meeting the agreements were reached and all open items pertaining to </w:t>
      </w:r>
      <w:r w:rsidR="00F44392">
        <w:rPr>
          <w:lang w:val="en-US"/>
        </w:rPr>
        <w:t xml:space="preserve">core part </w:t>
      </w:r>
      <w:r w:rsidR="00B84DC7">
        <w:rPr>
          <w:lang w:val="en-US"/>
        </w:rPr>
        <w:t xml:space="preserve">requirements were closed. One such agreement was the </w:t>
      </w:r>
      <w:r w:rsidR="007732E0">
        <w:rPr>
          <w:lang w:val="en-US"/>
        </w:rPr>
        <w:t xml:space="preserve">reporting delay requirements when the </w:t>
      </w:r>
      <w:r w:rsidR="007732E0" w:rsidRPr="007732E0">
        <w:rPr>
          <w:lang w:val="en-US"/>
        </w:rPr>
        <w:t>eventInstanceCount-r19 &gt; 1</w:t>
      </w:r>
      <w:r w:rsidR="007732E0">
        <w:rPr>
          <w:lang w:val="en-US"/>
        </w:rPr>
        <w:t xml:space="preserve">. </w:t>
      </w:r>
      <w:r w:rsidR="00B32FE9" w:rsidRPr="00C00986">
        <w:rPr>
          <w:lang w:val="en-US"/>
        </w:rPr>
        <w:t xml:space="preserve">In this document, we present </w:t>
      </w:r>
      <w:r w:rsidR="005A0256">
        <w:rPr>
          <w:lang w:val="en-US"/>
        </w:rPr>
        <w:t>our</w:t>
      </w:r>
      <w:r w:rsidR="00B32FE9" w:rsidRPr="00C00986">
        <w:rPr>
          <w:lang w:val="en-US"/>
        </w:rPr>
        <w:t xml:space="preserve"> views regarding </w:t>
      </w:r>
      <w:r w:rsidR="00370DAC">
        <w:rPr>
          <w:lang w:val="en-US"/>
        </w:rPr>
        <w:t xml:space="preserve">this agreement </w:t>
      </w:r>
      <w:r w:rsidR="000C6FF9">
        <w:rPr>
          <w:lang w:val="en-US"/>
        </w:rPr>
        <w:t xml:space="preserve">that in our view </w:t>
      </w:r>
      <w:r w:rsidR="00A672EF" w:rsidRPr="00C00986">
        <w:rPr>
          <w:lang w:val="en-US"/>
        </w:rPr>
        <w:t>RAN4 need</w:t>
      </w:r>
      <w:r w:rsidR="00A42131" w:rsidRPr="00C00986">
        <w:rPr>
          <w:lang w:val="en-US"/>
        </w:rPr>
        <w:t>s</w:t>
      </w:r>
      <w:r w:rsidR="00A672EF" w:rsidRPr="00C00986">
        <w:rPr>
          <w:lang w:val="en-US"/>
        </w:rPr>
        <w:t xml:space="preserve"> to </w:t>
      </w:r>
      <w:r w:rsidR="00A53976">
        <w:rPr>
          <w:lang w:val="en-US"/>
        </w:rPr>
        <w:t>discuss</w:t>
      </w:r>
      <w:r w:rsidR="00F84AA2">
        <w:rPr>
          <w:lang w:val="en-US"/>
        </w:rPr>
        <w:t xml:space="preserve"> in the RAN4#116bis meeting</w:t>
      </w:r>
      <w:r w:rsidR="00C00986" w:rsidRPr="00C00986">
        <w:rPr>
          <w:lang w:val="en-US"/>
        </w:rPr>
        <w:t>.</w:t>
      </w:r>
    </w:p>
    <w:p w14:paraId="5AA1DDF4" w14:textId="7C169D05" w:rsidR="00CB22B2" w:rsidRPr="001570F5" w:rsidRDefault="009328A1" w:rsidP="00421451">
      <w:pPr>
        <w:pStyle w:val="RAN4H1"/>
        <w:rPr>
          <w:lang w:val="en-US"/>
        </w:rPr>
      </w:pPr>
      <w:r w:rsidRPr="001570F5">
        <w:rPr>
          <w:lang w:val="en-US"/>
        </w:rPr>
        <w:t>Discussion</w:t>
      </w:r>
      <w:r w:rsidR="00410743" w:rsidRPr="001570F5">
        <w:rPr>
          <w:lang w:val="en-US"/>
        </w:rPr>
        <w:t xml:space="preserve"> </w:t>
      </w:r>
      <w:r w:rsidR="004F73DB" w:rsidRPr="001570F5">
        <w:rPr>
          <w:lang w:val="en-US"/>
        </w:rPr>
        <w:t>on reporting delay requirements</w:t>
      </w:r>
      <w:r w:rsidR="00667983">
        <w:rPr>
          <w:lang w:val="en-US"/>
        </w:rPr>
        <w:t xml:space="preserve"> </w:t>
      </w:r>
      <w:r w:rsidR="00491ABB">
        <w:rPr>
          <w:lang w:val="en-US"/>
        </w:rPr>
        <w:t>with timer</w:t>
      </w:r>
    </w:p>
    <w:p w14:paraId="5C474B2D" w14:textId="2EE0554E" w:rsidR="003A3AFF" w:rsidRPr="00A012C3" w:rsidRDefault="00232B65" w:rsidP="00232B65">
      <w:pPr>
        <w:ind w:firstLine="360"/>
      </w:pPr>
      <w:r w:rsidRPr="001570F5">
        <w:rPr>
          <w:noProof/>
        </w:rPr>
        <mc:AlternateContent>
          <mc:Choice Requires="wps">
            <w:drawing>
              <wp:anchor distT="45720" distB="45720" distL="114300" distR="114300" simplePos="0" relativeHeight="251658240" behindDoc="0" locked="0" layoutInCell="1" allowOverlap="1" wp14:anchorId="3D6DB413" wp14:editId="050DCDA0">
                <wp:simplePos x="0" y="0"/>
                <wp:positionH relativeFrom="column">
                  <wp:posOffset>304800</wp:posOffset>
                </wp:positionH>
                <wp:positionV relativeFrom="paragraph">
                  <wp:posOffset>414020</wp:posOffset>
                </wp:positionV>
                <wp:extent cx="5975350" cy="2889250"/>
                <wp:effectExtent l="0" t="0" r="25400" b="25400"/>
                <wp:wrapSquare wrapText="bothSides"/>
                <wp:docPr id="12820292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5350" cy="2889250"/>
                        </a:xfrm>
                        <a:prstGeom prst="rect">
                          <a:avLst/>
                        </a:prstGeom>
                        <a:solidFill>
                          <a:srgbClr val="FFFFFF"/>
                        </a:solidFill>
                        <a:ln w="9525">
                          <a:solidFill>
                            <a:srgbClr val="000000"/>
                          </a:solidFill>
                          <a:miter lim="800000"/>
                          <a:headEnd/>
                          <a:tailEnd/>
                        </a:ln>
                      </wps:spPr>
                      <wps:txbx>
                        <w:txbxContent>
                          <w:p w14:paraId="7A7F544C" w14:textId="77777777" w:rsidR="007865A9" w:rsidRPr="007865A9" w:rsidRDefault="002764AB" w:rsidP="007865A9">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w:t>
                            </w:r>
                            <w:proofErr w:type="gramStart"/>
                            <w:r w:rsidRPr="002764AB">
                              <w:rPr>
                                <w:b/>
                                <w:bCs/>
                                <w:u w:val="single"/>
                              </w:rPr>
                              <w:t>both no</w:t>
                            </w:r>
                            <w:proofErr w:type="gramEnd"/>
                            <w:r w:rsidRPr="002764AB">
                              <w:rPr>
                                <w:b/>
                                <w:bCs/>
                                <w:u w:val="single"/>
                              </w:rPr>
                              <w:t xml:space="preserve"> time window </w:t>
                            </w:r>
                            <w:r w:rsidR="007865A9" w:rsidRPr="007865A9">
                              <w:rPr>
                                <w:b/>
                                <w:bCs/>
                                <w:u w:val="single"/>
                                <w:lang w:val="en-US"/>
                              </w:rPr>
                              <w:t>1-1-1 is supported?</w:t>
                            </w:r>
                          </w:p>
                          <w:p w14:paraId="01D1DCBA" w14:textId="77777777" w:rsidR="007865A9" w:rsidRPr="007865A9" w:rsidRDefault="007865A9" w:rsidP="007865A9">
                            <w:pPr>
                              <w:spacing w:after="0"/>
                              <w:rPr>
                                <w:b/>
                                <w:bCs/>
                                <w:u w:val="single"/>
                              </w:rPr>
                            </w:pPr>
                            <w:r w:rsidRPr="007865A9">
                              <w:rPr>
                                <w:b/>
                                <w:bCs/>
                                <w:u w:val="single"/>
                              </w:rPr>
                              <w:t>Agreement:</w:t>
                            </w:r>
                          </w:p>
                          <w:p w14:paraId="6B0D7B72" w14:textId="77777777" w:rsidR="007865A9" w:rsidRPr="007865A9" w:rsidRDefault="007865A9" w:rsidP="007865A9">
                            <w:pPr>
                              <w:spacing w:after="0"/>
                            </w:pPr>
                            <w:r w:rsidRPr="007865A9">
                              <w:t>For the window-based solution:</w:t>
                            </w:r>
                          </w:p>
                          <w:p w14:paraId="7F45C73D" w14:textId="77777777" w:rsidR="007865A9" w:rsidRPr="007865A9" w:rsidRDefault="007865A9" w:rsidP="007865A9">
                            <w:pPr>
                              <w:spacing w:after="0"/>
                              <w:rPr>
                                <w:lang w:val="en-IN"/>
                              </w:rPr>
                            </w:pPr>
                            <w:r w:rsidRPr="007865A9">
                              <w:rPr>
                                <w:lang w:val="en-US"/>
                              </w:rPr>
                              <w:t>if eventDetectionTimeWindowLength-r19 is provided</w:t>
                            </w:r>
                            <w:r w:rsidRPr="007865A9">
                              <w:t>, the event triggered measurement reporting delay shall be no larger than (</w:t>
                            </w:r>
                            <w:r w:rsidRPr="007865A9">
                              <w:rPr>
                                <w:lang w:val="en-US"/>
                              </w:rPr>
                              <w:t>eventInstanceCount-r19 + L) * T</w:t>
                            </w:r>
                            <w:r w:rsidRPr="007865A9">
                              <w:rPr>
                                <w:vertAlign w:val="subscript"/>
                                <w:lang w:val="en-US"/>
                              </w:rPr>
                              <w:t xml:space="preserve">L1-meas_basic </w:t>
                            </w:r>
                            <w:r w:rsidRPr="007865A9">
                              <w:rPr>
                                <w:lang w:val="en-US"/>
                              </w:rPr>
                              <w:t xml:space="preserve">+ </w:t>
                            </w:r>
                            <w:proofErr w:type="spellStart"/>
                            <w:r w:rsidRPr="007865A9">
                              <w:t>T</w:t>
                            </w:r>
                            <w:r w:rsidRPr="007865A9">
                              <w:rPr>
                                <w:vertAlign w:val="subscript"/>
                              </w:rPr>
                              <w:t>first</w:t>
                            </w:r>
                            <w:proofErr w:type="spellEnd"/>
                            <w:r w:rsidRPr="007865A9">
                              <w:rPr>
                                <w:vertAlign w:val="subscript"/>
                              </w:rPr>
                              <w:t xml:space="preserve"> UL channel</w:t>
                            </w:r>
                          </w:p>
                          <w:p w14:paraId="32F9659F" w14:textId="77777777" w:rsidR="007865A9" w:rsidRPr="007865A9" w:rsidRDefault="007865A9" w:rsidP="008D0A36">
                            <w:pPr>
                              <w:spacing w:after="0"/>
                              <w:ind w:left="720"/>
                              <w:rPr>
                                <w:lang w:val="en-US"/>
                              </w:rPr>
                            </w:pPr>
                            <w:r w:rsidRPr="007865A9">
                              <w:rPr>
                                <w:lang w:val="en-US"/>
                              </w:rPr>
                              <w:t>- eventInstanceCount-r19 is configured by NW</w:t>
                            </w:r>
                          </w:p>
                          <w:p w14:paraId="24BC6559" w14:textId="77777777" w:rsidR="007865A9" w:rsidRPr="007865A9" w:rsidRDefault="007865A9" w:rsidP="008D0A36">
                            <w:pPr>
                              <w:spacing w:after="0"/>
                              <w:ind w:left="720"/>
                              <w:rPr>
                                <w:lang w:val="en-IN"/>
                              </w:rPr>
                            </w:pPr>
                            <w:r w:rsidRPr="007865A9">
                              <w:rPr>
                                <w:lang w:val="en-US"/>
                              </w:rPr>
                              <w:t xml:space="preserve">- </w:t>
                            </w:r>
                            <w:r w:rsidRPr="007865A9">
                              <w:t xml:space="preserve">L </w:t>
                            </w:r>
                            <w:r w:rsidRPr="007865A9">
                              <w:rPr>
                                <w:lang w:val="en-US"/>
                              </w:rPr>
                              <w:t>is</w:t>
                            </w:r>
                            <w:r w:rsidRPr="007865A9">
                              <w:t xml:space="preserve"> the number of measurement instances (T</w:t>
                            </w:r>
                            <w:r w:rsidRPr="007865A9">
                              <w:rPr>
                                <w:vertAlign w:val="subscript"/>
                              </w:rPr>
                              <w:t>L1-meas_basic</w:t>
                            </w:r>
                            <w:r w:rsidRPr="007865A9">
                              <w:t>) that do not satisfy the event condition, counted after the event counter is started and before the required number of events (eventInstanceCount-r19) are detected within the specified time window (eventDetectionTimeWindowLength-r19).</w:t>
                            </w:r>
                          </w:p>
                          <w:p w14:paraId="6A88BFFA" w14:textId="77777777" w:rsidR="007865A9" w:rsidRPr="007865A9" w:rsidRDefault="007865A9" w:rsidP="008D0A36">
                            <w:pPr>
                              <w:spacing w:after="0"/>
                              <w:ind w:left="720"/>
                              <w:rPr>
                                <w:lang w:val="en-US"/>
                              </w:rPr>
                            </w:pPr>
                            <w:r w:rsidRPr="007865A9">
                              <w:rPr>
                                <w:lang w:val="en-US"/>
                              </w:rPr>
                              <w:t>- T</w:t>
                            </w:r>
                            <w:r w:rsidRPr="007865A9">
                              <w:rPr>
                                <w:vertAlign w:val="subscript"/>
                                <w:lang w:val="en-US"/>
                              </w:rPr>
                              <w:t xml:space="preserve">L1-meas_basic </w:t>
                            </w:r>
                            <w:r w:rsidRPr="007865A9">
                              <w:rPr>
                                <w:lang w:val="en-US"/>
                              </w:rPr>
                              <w:t xml:space="preserve">is the L1 measurement period which agreed in without window-based </w:t>
                            </w:r>
                            <w:proofErr w:type="spellStart"/>
                            <w:r w:rsidRPr="007865A9">
                              <w:rPr>
                                <w:lang w:val="en-US"/>
                              </w:rPr>
                              <w:t>soltuion</w:t>
                            </w:r>
                            <w:proofErr w:type="spellEnd"/>
                            <w:r w:rsidRPr="007865A9">
                              <w:rPr>
                                <w:lang w:val="en-US"/>
                              </w:rPr>
                              <w:t>, in details, it is the maximum of L1-RSRP measurement periods on the beams corresponding to the event</w:t>
                            </w:r>
                          </w:p>
                          <w:p w14:paraId="1B39BFF3" w14:textId="77777777" w:rsidR="007865A9" w:rsidRPr="007865A9" w:rsidRDefault="007865A9" w:rsidP="007865A9">
                            <w:pPr>
                              <w:spacing w:after="0"/>
                              <w:rPr>
                                <w:lang w:val="en-IN"/>
                              </w:rPr>
                            </w:pPr>
                            <w:r w:rsidRPr="007865A9">
                              <w:rPr>
                                <w:lang w:val="en-US"/>
                              </w:rPr>
                              <w:t xml:space="preserve">The above </w:t>
                            </w:r>
                            <w:proofErr w:type="spellStart"/>
                            <w:r w:rsidRPr="007865A9">
                              <w:rPr>
                                <w:lang w:val="en-US"/>
                              </w:rPr>
                              <w:t>requriement</w:t>
                            </w:r>
                            <w:proofErr w:type="spellEnd"/>
                            <w:r w:rsidRPr="007865A9">
                              <w:rPr>
                                <w:lang w:val="en-US"/>
                              </w:rPr>
                              <w:t xml:space="preserve"> is applicable when eventDetectionTimeWindowLength-r19 is not less than </w:t>
                            </w:r>
                            <w:r w:rsidRPr="007865A9">
                              <w:t>(</w:t>
                            </w:r>
                            <w:r w:rsidRPr="007865A9">
                              <w:rPr>
                                <w:lang w:val="en-US"/>
                              </w:rPr>
                              <w:t>eventInstanceCount-r19 + L-1) * T</w:t>
                            </w:r>
                            <w:r w:rsidRPr="007865A9">
                              <w:rPr>
                                <w:vertAlign w:val="subscript"/>
                                <w:lang w:val="en-US"/>
                              </w:rPr>
                              <w:t>L1-meas_</w:t>
                            </w:r>
                            <w:proofErr w:type="gramStart"/>
                            <w:r w:rsidRPr="007865A9">
                              <w:rPr>
                                <w:vertAlign w:val="subscript"/>
                                <w:lang w:val="en-US"/>
                              </w:rPr>
                              <w:t xml:space="preserve">basic </w:t>
                            </w:r>
                            <w:r w:rsidRPr="007865A9">
                              <w:rPr>
                                <w:lang w:val="en-US"/>
                              </w:rPr>
                              <w:t>,</w:t>
                            </w:r>
                            <w:proofErr w:type="gramEnd"/>
                            <w:r w:rsidRPr="007865A9">
                              <w:rPr>
                                <w:lang w:val="en-US"/>
                              </w:rPr>
                              <w:t xml:space="preserve"> and no requirement when eventDetectionTimeWindowLength-r19 is less than </w:t>
                            </w:r>
                            <w:r w:rsidRPr="007865A9">
                              <w:t>(</w:t>
                            </w:r>
                            <w:r w:rsidRPr="007865A9">
                              <w:rPr>
                                <w:lang w:val="en-US"/>
                              </w:rPr>
                              <w:t>eventInstanceCount-r19 + L-1) * T</w:t>
                            </w:r>
                            <w:r w:rsidRPr="007865A9">
                              <w:rPr>
                                <w:vertAlign w:val="subscript"/>
                                <w:lang w:val="en-US"/>
                              </w:rPr>
                              <w:t>L1-meas_basic</w:t>
                            </w:r>
                            <w:r w:rsidRPr="007865A9">
                              <w:rPr>
                                <w:lang w:val="en-US"/>
                              </w:rPr>
                              <w:t>.</w:t>
                            </w:r>
                          </w:p>
                          <w:p w14:paraId="118596DC" w14:textId="77777777" w:rsidR="007865A9" w:rsidRPr="007865A9" w:rsidRDefault="007865A9" w:rsidP="007865A9">
                            <w:pPr>
                              <w:spacing w:after="0"/>
                              <w:rPr>
                                <w:lang w:val="en-US"/>
                              </w:rPr>
                            </w:pPr>
                            <w:r w:rsidRPr="007865A9">
                              <w:rPr>
                                <w:lang w:val="en-US"/>
                              </w:rPr>
                              <w:t>Send the LS capturing the RAN4 agreements to RAN1/2, and the action requested from RAN4 to RAN1/2 is to take RAN4 agreements into account.</w:t>
                            </w:r>
                          </w:p>
                          <w:p w14:paraId="6AED169C" w14:textId="4CF937A2" w:rsidR="000E7224" w:rsidRDefault="000E7224" w:rsidP="007865A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6DB413" id="_x0000_t202" coordsize="21600,21600" o:spt="202" path="m,l,21600r21600,l21600,xe">
                <v:stroke joinstyle="miter"/>
                <v:path gradientshapeok="t" o:connecttype="rect"/>
              </v:shapetype>
              <v:shape id="Text Box 2" o:spid="_x0000_s1026" type="#_x0000_t202" style="position:absolute;left:0;text-align:left;margin-left:24pt;margin-top:32.6pt;width:470.5pt;height:22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">
                <v:textbox>
                  <w:txbxContent>
                    <w:p w14:paraId="7A7F544C" w14:textId="77777777" w:rsidR="007865A9" w:rsidRPr="007865A9" w:rsidRDefault="002764AB" w:rsidP="007865A9">
                      <w:pPr>
                        <w:spacing w:after="0"/>
                        <w:rPr>
                          <w:b/>
                          <w:bCs/>
                          <w:u w:val="single"/>
                          <w:lang w:val="en-US"/>
                        </w:rPr>
                      </w:pPr>
                      <w:r w:rsidRPr="002764AB">
                        <w:rPr>
                          <w:b/>
                          <w:bCs/>
                          <w:u w:val="single"/>
                        </w:rPr>
                        <w:t xml:space="preserve">Issue 1-3: Whether </w:t>
                      </w:r>
                      <w:r w:rsidRPr="002764AB">
                        <w:rPr>
                          <w:b/>
                          <w:bCs/>
                          <w:u w:val="single"/>
                          <w:lang w:val="sv-SE"/>
                        </w:rPr>
                        <w:t>RAN4</w:t>
                      </w:r>
                      <w:r w:rsidRPr="002764AB">
                        <w:rPr>
                          <w:b/>
                          <w:bCs/>
                          <w:u w:val="single"/>
                        </w:rPr>
                        <w:t xml:space="preserve"> to specify requirements for no time window based or cover </w:t>
                      </w:r>
                      <w:proofErr w:type="gramStart"/>
                      <w:r w:rsidRPr="002764AB">
                        <w:rPr>
                          <w:b/>
                          <w:bCs/>
                          <w:u w:val="single"/>
                        </w:rPr>
                        <w:t>both no</w:t>
                      </w:r>
                      <w:proofErr w:type="gramEnd"/>
                      <w:r w:rsidRPr="002764AB">
                        <w:rPr>
                          <w:b/>
                          <w:bCs/>
                          <w:u w:val="single"/>
                        </w:rPr>
                        <w:t xml:space="preserve"> time window </w:t>
                      </w:r>
                      <w:r w:rsidR="007865A9" w:rsidRPr="007865A9">
                        <w:rPr>
                          <w:b/>
                          <w:bCs/>
                          <w:u w:val="single"/>
                          <w:lang w:val="en-US"/>
                        </w:rPr>
                        <w:t>1-1-1 is supported?</w:t>
                      </w:r>
                    </w:p>
                    <w:p w14:paraId="01D1DCBA" w14:textId="77777777" w:rsidR="007865A9" w:rsidRPr="007865A9" w:rsidRDefault="007865A9" w:rsidP="007865A9">
                      <w:pPr>
                        <w:spacing w:after="0"/>
                        <w:rPr>
                          <w:b/>
                          <w:bCs/>
                          <w:u w:val="single"/>
                        </w:rPr>
                      </w:pPr>
                      <w:r w:rsidRPr="007865A9">
                        <w:rPr>
                          <w:b/>
                          <w:bCs/>
                          <w:u w:val="single"/>
                        </w:rPr>
                        <w:t>Agreement:</w:t>
                      </w:r>
                    </w:p>
                    <w:p w14:paraId="6B0D7B72" w14:textId="77777777" w:rsidR="007865A9" w:rsidRPr="007865A9" w:rsidRDefault="007865A9" w:rsidP="007865A9">
                      <w:pPr>
                        <w:spacing w:after="0"/>
                      </w:pPr>
                      <w:r w:rsidRPr="007865A9">
                        <w:t>For the window-based solution:</w:t>
                      </w:r>
                    </w:p>
                    <w:p w14:paraId="7F45C73D" w14:textId="77777777" w:rsidR="007865A9" w:rsidRPr="007865A9" w:rsidRDefault="007865A9" w:rsidP="007865A9">
                      <w:pPr>
                        <w:spacing w:after="0"/>
                        <w:rPr>
                          <w:lang w:val="en-IN"/>
                        </w:rPr>
                      </w:pPr>
                      <w:r w:rsidRPr="007865A9">
                        <w:rPr>
                          <w:lang w:val="en-US"/>
                        </w:rPr>
                        <w:t>if eventDetectionTimeWindowLength-r19 is provided</w:t>
                      </w:r>
                      <w:r w:rsidRPr="007865A9">
                        <w:t>, the event triggered measurement reporting delay shall be no larger than (</w:t>
                      </w:r>
                      <w:r w:rsidRPr="007865A9">
                        <w:rPr>
                          <w:lang w:val="en-US"/>
                        </w:rPr>
                        <w:t>eventInstanceCount-r19 + L) * T</w:t>
                      </w:r>
                      <w:r w:rsidRPr="007865A9">
                        <w:rPr>
                          <w:vertAlign w:val="subscript"/>
                          <w:lang w:val="en-US"/>
                        </w:rPr>
                        <w:t xml:space="preserve">L1-meas_basic </w:t>
                      </w:r>
                      <w:r w:rsidRPr="007865A9">
                        <w:rPr>
                          <w:lang w:val="en-US"/>
                        </w:rPr>
                        <w:t xml:space="preserve">+ </w:t>
                      </w:r>
                      <w:proofErr w:type="spellStart"/>
                      <w:r w:rsidRPr="007865A9">
                        <w:t>T</w:t>
                      </w:r>
                      <w:r w:rsidRPr="007865A9">
                        <w:rPr>
                          <w:vertAlign w:val="subscript"/>
                        </w:rPr>
                        <w:t>first</w:t>
                      </w:r>
                      <w:proofErr w:type="spellEnd"/>
                      <w:r w:rsidRPr="007865A9">
                        <w:rPr>
                          <w:vertAlign w:val="subscript"/>
                        </w:rPr>
                        <w:t xml:space="preserve"> UL channel</w:t>
                      </w:r>
                    </w:p>
                    <w:p w14:paraId="32F9659F" w14:textId="77777777" w:rsidR="007865A9" w:rsidRPr="007865A9" w:rsidRDefault="007865A9" w:rsidP="008D0A36">
                      <w:pPr>
                        <w:spacing w:after="0"/>
                        <w:ind w:left="720"/>
                        <w:rPr>
                          <w:lang w:val="en-US"/>
                        </w:rPr>
                      </w:pPr>
                      <w:r w:rsidRPr="007865A9">
                        <w:rPr>
                          <w:lang w:val="en-US"/>
                        </w:rPr>
                        <w:t>- eventInstanceCount-r19 is configured by NW</w:t>
                      </w:r>
                    </w:p>
                    <w:p w14:paraId="24BC6559" w14:textId="77777777" w:rsidR="007865A9" w:rsidRPr="007865A9" w:rsidRDefault="007865A9" w:rsidP="008D0A36">
                      <w:pPr>
                        <w:spacing w:after="0"/>
                        <w:ind w:left="720"/>
                        <w:rPr>
                          <w:lang w:val="en-IN"/>
                        </w:rPr>
                      </w:pPr>
                      <w:r w:rsidRPr="007865A9">
                        <w:rPr>
                          <w:lang w:val="en-US"/>
                        </w:rPr>
                        <w:t xml:space="preserve">- </w:t>
                      </w:r>
                      <w:r w:rsidRPr="007865A9">
                        <w:t xml:space="preserve">L </w:t>
                      </w:r>
                      <w:r w:rsidRPr="007865A9">
                        <w:rPr>
                          <w:lang w:val="en-US"/>
                        </w:rPr>
                        <w:t>is</w:t>
                      </w:r>
                      <w:r w:rsidRPr="007865A9">
                        <w:t xml:space="preserve"> the number of measurement instances (T</w:t>
                      </w:r>
                      <w:r w:rsidRPr="007865A9">
                        <w:rPr>
                          <w:vertAlign w:val="subscript"/>
                        </w:rPr>
                        <w:t>L1-meas_basic</w:t>
                      </w:r>
                      <w:r w:rsidRPr="007865A9">
                        <w:t>) that do not satisfy the event condition, counted after the event counter is started and before the required number of events (eventInstanceCount-r19) are detected within the specified time window (eventDetectionTimeWindowLength-r19).</w:t>
                      </w:r>
                    </w:p>
                    <w:p w14:paraId="6A88BFFA" w14:textId="77777777" w:rsidR="007865A9" w:rsidRPr="007865A9" w:rsidRDefault="007865A9" w:rsidP="008D0A36">
                      <w:pPr>
                        <w:spacing w:after="0"/>
                        <w:ind w:left="720"/>
                        <w:rPr>
                          <w:lang w:val="en-US"/>
                        </w:rPr>
                      </w:pPr>
                      <w:r w:rsidRPr="007865A9">
                        <w:rPr>
                          <w:lang w:val="en-US"/>
                        </w:rPr>
                        <w:t>- T</w:t>
                      </w:r>
                      <w:r w:rsidRPr="007865A9">
                        <w:rPr>
                          <w:vertAlign w:val="subscript"/>
                          <w:lang w:val="en-US"/>
                        </w:rPr>
                        <w:t xml:space="preserve">L1-meas_basic </w:t>
                      </w:r>
                      <w:r w:rsidRPr="007865A9">
                        <w:rPr>
                          <w:lang w:val="en-US"/>
                        </w:rPr>
                        <w:t xml:space="preserve">is the L1 measurement period which agreed in without window-based </w:t>
                      </w:r>
                      <w:proofErr w:type="spellStart"/>
                      <w:r w:rsidRPr="007865A9">
                        <w:rPr>
                          <w:lang w:val="en-US"/>
                        </w:rPr>
                        <w:t>soltuion</w:t>
                      </w:r>
                      <w:proofErr w:type="spellEnd"/>
                      <w:r w:rsidRPr="007865A9">
                        <w:rPr>
                          <w:lang w:val="en-US"/>
                        </w:rPr>
                        <w:t>, in details, it is the maximum of L1-RSRP measurement periods on the beams corresponding to the event</w:t>
                      </w:r>
                    </w:p>
                    <w:p w14:paraId="1B39BFF3" w14:textId="77777777" w:rsidR="007865A9" w:rsidRPr="007865A9" w:rsidRDefault="007865A9" w:rsidP="007865A9">
                      <w:pPr>
                        <w:spacing w:after="0"/>
                        <w:rPr>
                          <w:lang w:val="en-IN"/>
                        </w:rPr>
                      </w:pPr>
                      <w:r w:rsidRPr="007865A9">
                        <w:rPr>
                          <w:lang w:val="en-US"/>
                        </w:rPr>
                        <w:t xml:space="preserve">The above </w:t>
                      </w:r>
                      <w:proofErr w:type="spellStart"/>
                      <w:r w:rsidRPr="007865A9">
                        <w:rPr>
                          <w:lang w:val="en-US"/>
                        </w:rPr>
                        <w:t>requriement</w:t>
                      </w:r>
                      <w:proofErr w:type="spellEnd"/>
                      <w:r w:rsidRPr="007865A9">
                        <w:rPr>
                          <w:lang w:val="en-US"/>
                        </w:rPr>
                        <w:t xml:space="preserve"> is applicable when eventDetectionTimeWindowLength-r19 is not less than </w:t>
                      </w:r>
                      <w:r w:rsidRPr="007865A9">
                        <w:t>(</w:t>
                      </w:r>
                      <w:r w:rsidRPr="007865A9">
                        <w:rPr>
                          <w:lang w:val="en-US"/>
                        </w:rPr>
                        <w:t>eventInstanceCount-r19 + L-1) * T</w:t>
                      </w:r>
                      <w:r w:rsidRPr="007865A9">
                        <w:rPr>
                          <w:vertAlign w:val="subscript"/>
                          <w:lang w:val="en-US"/>
                        </w:rPr>
                        <w:t>L1-meas_</w:t>
                      </w:r>
                      <w:proofErr w:type="gramStart"/>
                      <w:r w:rsidRPr="007865A9">
                        <w:rPr>
                          <w:vertAlign w:val="subscript"/>
                          <w:lang w:val="en-US"/>
                        </w:rPr>
                        <w:t xml:space="preserve">basic </w:t>
                      </w:r>
                      <w:r w:rsidRPr="007865A9">
                        <w:rPr>
                          <w:lang w:val="en-US"/>
                        </w:rPr>
                        <w:t>,</w:t>
                      </w:r>
                      <w:proofErr w:type="gramEnd"/>
                      <w:r w:rsidRPr="007865A9">
                        <w:rPr>
                          <w:lang w:val="en-US"/>
                        </w:rPr>
                        <w:t xml:space="preserve"> and no requirement when eventDetectionTimeWindowLength-r19 is less than </w:t>
                      </w:r>
                      <w:r w:rsidRPr="007865A9">
                        <w:t>(</w:t>
                      </w:r>
                      <w:r w:rsidRPr="007865A9">
                        <w:rPr>
                          <w:lang w:val="en-US"/>
                        </w:rPr>
                        <w:t>eventInstanceCount-r19 + L-1) * T</w:t>
                      </w:r>
                      <w:r w:rsidRPr="007865A9">
                        <w:rPr>
                          <w:vertAlign w:val="subscript"/>
                          <w:lang w:val="en-US"/>
                        </w:rPr>
                        <w:t>L1-meas_basic</w:t>
                      </w:r>
                      <w:r w:rsidRPr="007865A9">
                        <w:rPr>
                          <w:lang w:val="en-US"/>
                        </w:rPr>
                        <w:t>.</w:t>
                      </w:r>
                    </w:p>
                    <w:p w14:paraId="118596DC" w14:textId="77777777" w:rsidR="007865A9" w:rsidRPr="007865A9" w:rsidRDefault="007865A9" w:rsidP="007865A9">
                      <w:pPr>
                        <w:spacing w:after="0"/>
                        <w:rPr>
                          <w:lang w:val="en-US"/>
                        </w:rPr>
                      </w:pPr>
                      <w:r w:rsidRPr="007865A9">
                        <w:rPr>
                          <w:lang w:val="en-US"/>
                        </w:rPr>
                        <w:t>Send the LS capturing the RAN4 agreements to RAN1/2, and the action requested from RAN4 to RAN1/2 is to take RAN4 agreements into account.</w:t>
                      </w:r>
                    </w:p>
                    <w:p w14:paraId="6AED169C" w14:textId="4CF937A2" w:rsidR="000E7224" w:rsidRDefault="000E7224" w:rsidP="007865A9">
                      <w:pPr>
                        <w:spacing w:after="0"/>
                      </w:pPr>
                    </w:p>
                  </w:txbxContent>
                </v:textbox>
                <w10:wrap type="square"/>
              </v:shape>
            </w:pict>
          </mc:Fallback>
        </mc:AlternateContent>
      </w:r>
      <w:r w:rsidR="003A3AFF">
        <w:t>In the last RAN4 meeting</w:t>
      </w:r>
      <w:r w:rsidR="00590AFE">
        <w:t xml:space="preserve">, </w:t>
      </w:r>
      <w:r w:rsidR="00A53976">
        <w:t xml:space="preserve">it was agreed to define requirements for </w:t>
      </w:r>
      <w:r w:rsidR="007865A9">
        <w:t xml:space="preserve">the case where the </w:t>
      </w:r>
      <w:r w:rsidR="007865A9" w:rsidRPr="007732E0">
        <w:rPr>
          <w:lang w:val="en-US"/>
        </w:rPr>
        <w:t>eventInstanceCount-r19 &gt; 1</w:t>
      </w:r>
    </w:p>
    <w:p w14:paraId="5C70AD18" w14:textId="3BFF4A93" w:rsidR="00BC142D" w:rsidRDefault="00222FEF" w:rsidP="00232B65">
      <w:pPr>
        <w:ind w:left="360"/>
      </w:pPr>
      <w:r>
        <w:rPr>
          <w:lang w:val="en-US"/>
        </w:rPr>
        <w:t xml:space="preserve">The agreement at present captures a scenario where </w:t>
      </w:r>
      <w:r w:rsidR="00E143A5">
        <w:t>the report is triggered within a timer that starts from</w:t>
      </w:r>
      <w:r w:rsidR="00A703EF">
        <w:t xml:space="preserve"> the time the </w:t>
      </w:r>
      <w:r w:rsidR="00DC7146">
        <w:t>event</w:t>
      </w:r>
      <w:r w:rsidR="00E143A5">
        <w:t xml:space="preserve"> condition </w:t>
      </w:r>
      <w:r w:rsidR="005C4135">
        <w:t>is</w:t>
      </w:r>
      <w:r w:rsidR="00E143A5">
        <w:t xml:space="preserve"> met for the first time</w:t>
      </w:r>
      <w:r>
        <w:t xml:space="preserve">. </w:t>
      </w:r>
      <w:r w:rsidR="00BC142D">
        <w:t>However,</w:t>
      </w:r>
      <w:r w:rsidR="00E22F48">
        <w:t xml:space="preserve"> it is not necessary that the report will be triggered by a first timer itself. </w:t>
      </w:r>
      <w:r w:rsidR="00FB118D">
        <w:t>Instead, i</w:t>
      </w:r>
      <w:r w:rsidR="00E22F48">
        <w:t xml:space="preserve">t is possible that the report is triggered </w:t>
      </w:r>
      <w:r w:rsidR="00FB118D">
        <w:t xml:space="preserve">by a timer that is </w:t>
      </w:r>
      <w:r w:rsidR="00301F40">
        <w:t>a second timer or even later.</w:t>
      </w:r>
      <w:r w:rsidR="00FB118D">
        <w:t xml:space="preserve"> </w:t>
      </w:r>
      <w:r w:rsidR="00BC142D">
        <w:t xml:space="preserve"> </w:t>
      </w:r>
      <w:r w:rsidR="00555385">
        <w:t xml:space="preserve">In such case, </w:t>
      </w:r>
      <w:r w:rsidR="00301F40">
        <w:t xml:space="preserve">it is unclear </w:t>
      </w:r>
      <w:r w:rsidR="00C36FBA">
        <w:t xml:space="preserve">how the UE shall decide about restarting the timer, so the starting point of </w:t>
      </w:r>
      <w:r w:rsidR="00C343A3">
        <w:t xml:space="preserve">the reporting delay when </w:t>
      </w:r>
      <w:r w:rsidR="00C36FBA">
        <w:t xml:space="preserve">this </w:t>
      </w:r>
      <w:r w:rsidR="00301F40">
        <w:t>later</w:t>
      </w:r>
      <w:r w:rsidR="00C36FBA">
        <w:t xml:space="preserve"> timer </w:t>
      </w:r>
      <w:r w:rsidR="00C343A3">
        <w:t xml:space="preserve">triggers the report </w:t>
      </w:r>
      <w:r w:rsidR="00C36FBA">
        <w:t>is not obvious.</w:t>
      </w:r>
    </w:p>
    <w:p w14:paraId="5C67F7C2" w14:textId="789532A6" w:rsidR="00752048" w:rsidRDefault="007E6EB1" w:rsidP="00232B65">
      <w:pPr>
        <w:pStyle w:val="RAN4observation0"/>
        <w:ind w:left="360"/>
      </w:pPr>
      <w:bookmarkStart w:id="4" w:name="_Toc210397633"/>
      <w:r>
        <w:t>An event reporting condition may not necessarily be met when the UE starts the timer for the first time after the event is met over the air.</w:t>
      </w:r>
      <w:bookmarkEnd w:id="4"/>
    </w:p>
    <w:p w14:paraId="390E44F1" w14:textId="7A40030F" w:rsidR="007E6EB1" w:rsidRDefault="00034D43" w:rsidP="00232B65">
      <w:pPr>
        <w:pStyle w:val="RAN4observation0"/>
        <w:ind w:left="360"/>
      </w:pPr>
      <w:bookmarkStart w:id="5" w:name="_Toc210397634"/>
      <w:r>
        <w:t>An event reporting condition may be met when the UE starts the timer a 2</w:t>
      </w:r>
      <w:r w:rsidRPr="00034D43">
        <w:rPr>
          <w:vertAlign w:val="superscript"/>
        </w:rPr>
        <w:t>nd</w:t>
      </w:r>
      <w:r>
        <w:t xml:space="preserve"> time or even later.</w:t>
      </w:r>
      <w:bookmarkEnd w:id="5"/>
    </w:p>
    <w:p w14:paraId="2F748B8D" w14:textId="77777777" w:rsidR="00034D43" w:rsidRPr="00034D43" w:rsidRDefault="00034D43" w:rsidP="00034D43"/>
    <w:p w14:paraId="7F7C83DE" w14:textId="6DBF8759" w:rsidR="007156E4" w:rsidRDefault="007156E4" w:rsidP="00494F7F">
      <w:pPr>
        <w:jc w:val="center"/>
      </w:pPr>
    </w:p>
    <w:p w14:paraId="6814FFBE" w14:textId="5237CDEA" w:rsidR="00057FC0" w:rsidRDefault="009468D4" w:rsidP="00494F7F">
      <w:pPr>
        <w:jc w:val="center"/>
      </w:pPr>
      <w:r>
        <w:object w:dxaOrig="11590" w:dyaOrig="5851" w14:anchorId="5FDD9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198.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821013407" r:id="rId9"/>
        </w:object>
      </w:r>
    </w:p>
    <w:p w14:paraId="1F01F29F" w14:textId="174DEF03" w:rsidR="00DB4385" w:rsidRDefault="00DB4385" w:rsidP="00DB4385">
      <w:pPr>
        <w:pStyle w:val="Caption"/>
      </w:pPr>
      <w:bookmarkStart w:id="6" w:name="_Ref208845627"/>
      <w:r>
        <w:t xml:space="preserve">Figure </w:t>
      </w:r>
      <w:r>
        <w:fldChar w:fldCharType="begin"/>
      </w:r>
      <w:r>
        <w:instrText xml:space="preserve"> SEQ Figure \* ARABIC </w:instrText>
      </w:r>
      <w:r>
        <w:fldChar w:fldCharType="separate"/>
      </w:r>
      <w:r>
        <w:rPr>
          <w:noProof/>
        </w:rPr>
        <w:t>1</w:t>
      </w:r>
      <w:r>
        <w:fldChar w:fldCharType="end"/>
      </w:r>
      <w:bookmarkEnd w:id="6"/>
    </w:p>
    <w:p w14:paraId="68BB940E" w14:textId="14AE8339" w:rsidR="00934556" w:rsidRDefault="00DB4385" w:rsidP="00232B65">
      <w:pPr>
        <w:ind w:left="360"/>
      </w:pPr>
      <w:r>
        <w:t xml:space="preserve">For example, as we have illustrated in </w:t>
      </w:r>
      <w:r>
        <w:fldChar w:fldCharType="begin"/>
      </w:r>
      <w:r>
        <w:instrText xml:space="preserve"> REF _Ref208845627 \h </w:instrText>
      </w:r>
      <w:r>
        <w:fldChar w:fldCharType="separate"/>
      </w:r>
      <w:r>
        <w:t xml:space="preserve">Figure </w:t>
      </w:r>
      <w:r>
        <w:rPr>
          <w:noProof/>
        </w:rPr>
        <w:t>1</w:t>
      </w:r>
      <w:r>
        <w:fldChar w:fldCharType="end"/>
      </w:r>
      <w:r>
        <w:t xml:space="preserve">, the </w:t>
      </w:r>
      <w:r w:rsidR="00721E4A">
        <w:t>event reporting condition is fulfilled only when the UE starts a 2</w:t>
      </w:r>
      <w:r w:rsidR="00721E4A" w:rsidRPr="00721E4A">
        <w:rPr>
          <w:vertAlign w:val="superscript"/>
        </w:rPr>
        <w:t>nd</w:t>
      </w:r>
      <w:r w:rsidR="00721E4A">
        <w:t xml:space="preserve"> timer at t2</w:t>
      </w:r>
      <w:r w:rsidR="00C66E20">
        <w:t>. In such a case, w</w:t>
      </w:r>
      <w:r w:rsidR="00253ED4">
        <w:t xml:space="preserve">e think </w:t>
      </w:r>
      <w:r w:rsidR="00C66E20">
        <w:t>that</w:t>
      </w:r>
      <w:r w:rsidR="00D94A1A">
        <w:t xml:space="preserve"> the</w:t>
      </w:r>
      <w:r w:rsidR="00934556">
        <w:t xml:space="preserve">re are two possible alternatives </w:t>
      </w:r>
      <w:r w:rsidR="001F7D6D">
        <w:t>that RAN4 should consider when defining the reporting delay:</w:t>
      </w:r>
    </w:p>
    <w:p w14:paraId="18201AA9" w14:textId="5A819534" w:rsidR="00C57062" w:rsidRDefault="001F7D6D" w:rsidP="00232B65">
      <w:pPr>
        <w:pStyle w:val="ListParagraph"/>
        <w:numPr>
          <w:ilvl w:val="0"/>
          <w:numId w:val="61"/>
        </w:numPr>
        <w:ind w:left="1080"/>
      </w:pPr>
      <w:r>
        <w:t>R</w:t>
      </w:r>
      <w:r w:rsidR="005270B4">
        <w:t>eporting</w:t>
      </w:r>
      <w:r w:rsidR="00D94A1A">
        <w:t xml:space="preserve"> delay </w:t>
      </w:r>
      <w:r w:rsidR="00C66E20">
        <w:t>should be</w:t>
      </w:r>
      <w:r w:rsidR="00253ED4">
        <w:t xml:space="preserve"> defined to start</w:t>
      </w:r>
      <w:r w:rsidR="00D94A1A">
        <w:t xml:space="preserve"> from the beginning of the timer during which the report is actually triggered.</w:t>
      </w:r>
      <w:r w:rsidR="004822C0">
        <w:t xml:space="preserve"> </w:t>
      </w:r>
    </w:p>
    <w:p w14:paraId="3A288EAF" w14:textId="4B408362" w:rsidR="007534C7" w:rsidRDefault="00C57062" w:rsidP="00232B65">
      <w:pPr>
        <w:pStyle w:val="ListParagraph"/>
        <w:numPr>
          <w:ilvl w:val="0"/>
          <w:numId w:val="61"/>
        </w:numPr>
        <w:ind w:left="1080"/>
      </w:pPr>
      <w:r>
        <w:t xml:space="preserve">Reporting delay should be defined to </w:t>
      </w:r>
      <w:r w:rsidR="00557C4A">
        <w:t>start from the time the event condition is met the first time till the UE sends the first PUCCH</w:t>
      </w:r>
      <w:r w:rsidR="00ED7516">
        <w:t>,</w:t>
      </w:r>
      <w:r w:rsidR="00557C4A">
        <w:t xml:space="preserve"> </w:t>
      </w:r>
      <w:r w:rsidR="00ED7516">
        <w:t xml:space="preserve">where the total delay </w:t>
      </w:r>
      <w:r w:rsidR="004C61F7">
        <w:t xml:space="preserve">also includes windows where the reporting condition is not met. </w:t>
      </w:r>
    </w:p>
    <w:p w14:paraId="4BC06584" w14:textId="5E74A748" w:rsidR="005545C8" w:rsidRDefault="00A84689" w:rsidP="00470333">
      <w:pPr>
        <w:pStyle w:val="RAN4observation0"/>
      </w:pPr>
      <w:bookmarkStart w:id="7" w:name="_Toc210397635"/>
      <w:r w:rsidRPr="4BD12FBC">
        <w:t>If the reporting condition becomes met after restarting the timer</w:t>
      </w:r>
      <w:r w:rsidR="003353A2" w:rsidRPr="4BD12FBC">
        <w:t xml:space="preserve"> for the beam to be </w:t>
      </w:r>
      <w:r w:rsidR="000113F1" w:rsidRPr="4BD12FBC">
        <w:t xml:space="preserve">reported, </w:t>
      </w:r>
      <w:r w:rsidR="00455E6D">
        <w:t xml:space="preserve">the following starting points for the reporting delay may </w:t>
      </w:r>
      <w:r w:rsidR="00470333">
        <w:t>be considered</w:t>
      </w:r>
      <w:r w:rsidR="007F75BB">
        <w:t>:</w:t>
      </w:r>
      <w:bookmarkEnd w:id="7"/>
    </w:p>
    <w:p w14:paraId="2F4ACE93" w14:textId="31869C5F" w:rsidR="005545C8" w:rsidRDefault="008C7B43" w:rsidP="00470333">
      <w:pPr>
        <w:pStyle w:val="RAN4observation0"/>
        <w:numPr>
          <w:ilvl w:val="1"/>
          <w:numId w:val="2"/>
        </w:numPr>
      </w:pPr>
      <w:bookmarkStart w:id="8" w:name="_Toc210397636"/>
      <w:r>
        <w:t xml:space="preserve">Option </w:t>
      </w:r>
      <w:r w:rsidR="005545C8">
        <w:t>a</w:t>
      </w:r>
      <w:r>
        <w:t xml:space="preserve">: </w:t>
      </w:r>
      <w:r w:rsidR="000113F1" w:rsidRPr="4BD12FBC">
        <w:t>the</w:t>
      </w:r>
      <w:r w:rsidR="00E714CA" w:rsidRPr="4BD12FBC">
        <w:t xml:space="preserve"> reporting delay is the time from the start of a subsequent timer during which reporting condition is met until the first PUCCH transmission</w:t>
      </w:r>
      <w:r w:rsidR="001C45D3">
        <w:t>,</w:t>
      </w:r>
      <w:r w:rsidR="00154AF2">
        <w:t xml:space="preserve"> or</w:t>
      </w:r>
      <w:bookmarkEnd w:id="8"/>
      <w:r w:rsidR="00154AF2">
        <w:t xml:space="preserve"> </w:t>
      </w:r>
    </w:p>
    <w:p w14:paraId="00C0560B" w14:textId="55009D11" w:rsidR="00040C36" w:rsidRDefault="008C7B43" w:rsidP="00470333">
      <w:pPr>
        <w:pStyle w:val="RAN4observation0"/>
        <w:numPr>
          <w:ilvl w:val="1"/>
          <w:numId w:val="2"/>
        </w:numPr>
      </w:pPr>
      <w:bookmarkStart w:id="9" w:name="_Toc210397637"/>
      <w:r>
        <w:t xml:space="preserve">Option </w:t>
      </w:r>
      <w:r w:rsidR="005545C8">
        <w:t>b</w:t>
      </w:r>
      <w:r>
        <w:t xml:space="preserve">: </w:t>
      </w:r>
      <w:r w:rsidR="00AC03DF" w:rsidRPr="4BD12FBC">
        <w:t xml:space="preserve">the reporting delay is </w:t>
      </w:r>
      <w:r w:rsidR="00154AF2">
        <w:t xml:space="preserve">the </w:t>
      </w:r>
      <w:r w:rsidR="00453346">
        <w:t xml:space="preserve">time from when the event condition is met for the first time till the </w:t>
      </w:r>
      <w:r w:rsidR="00AA3B09">
        <w:t>PUCCH transmission</w:t>
      </w:r>
      <w:r w:rsidR="006465D1">
        <w:t>,</w:t>
      </w:r>
      <w:r w:rsidR="00AA3B09">
        <w:t xml:space="preserve"> which also includes windows </w:t>
      </w:r>
      <w:r w:rsidR="00873DDB">
        <w:t xml:space="preserve">during which </w:t>
      </w:r>
      <w:r w:rsidR="00AA3B09">
        <w:t>the reporting condition was not fulfilled.</w:t>
      </w:r>
      <w:bookmarkEnd w:id="9"/>
    </w:p>
    <w:p w14:paraId="0D309E00" w14:textId="0834DBB0" w:rsidR="006465D1" w:rsidRDefault="00A91D93" w:rsidP="006465D1">
      <w:r>
        <w:t xml:space="preserve">Option a may be more </w:t>
      </w:r>
      <w:proofErr w:type="gramStart"/>
      <w:r>
        <w:t>correct, but</w:t>
      </w:r>
      <w:proofErr w:type="gramEnd"/>
      <w:r>
        <w:t xml:space="preserve"> c</w:t>
      </w:r>
      <w:r w:rsidR="006465D1">
        <w:t>onsidering that it is not clear how the UE makes the decision about restarting the timer after a timer that does not trigger a report</w:t>
      </w:r>
      <w:r>
        <w:t xml:space="preserve">, </w:t>
      </w:r>
      <w:r w:rsidR="00495B4F">
        <w:t>the moment of starting the timer would not be known to TE or network. Hence, Option b would be more suitable for the specification</w:t>
      </w:r>
      <w:r w:rsidR="00500D03">
        <w:t xml:space="preserve"> as here the starting point of the delay is not UE specific.</w:t>
      </w:r>
      <w:r w:rsidR="009D2F06">
        <w:t xml:space="preserve"> For this option, the windows during which the report is not triggered should be included in the reporting delay formula. We have given a text proposal how to capture this in our companion CR.</w:t>
      </w:r>
    </w:p>
    <w:p w14:paraId="4EE77787" w14:textId="4CB8F47E" w:rsidR="00500D03" w:rsidRPr="006465D1" w:rsidRDefault="00470333" w:rsidP="00470333">
      <w:pPr>
        <w:pStyle w:val="RAN4proposal"/>
      </w:pPr>
      <w:bookmarkStart w:id="10" w:name="_Toc210397638"/>
      <w:r w:rsidRPr="4BD12FBC">
        <w:t>If the reporting condition becomes met after restarting the timer for the beam to be reported,</w:t>
      </w:r>
      <w:r w:rsidR="004C1643">
        <w:t xml:space="preserve"> </w:t>
      </w:r>
      <w:r w:rsidRPr="4BD12FBC">
        <w:t xml:space="preserve">the reporting delay is </w:t>
      </w:r>
      <w:r>
        <w:t>the time from when the event condition is met for the first time till the PUCCH transmission, which also includes windows during which the reporting condition was not fulfilled.</w:t>
      </w:r>
      <w:bookmarkEnd w:id="10"/>
    </w:p>
    <w:p w14:paraId="12F75E51" w14:textId="4ADC6F96" w:rsidR="007214D8" w:rsidRDefault="0005047F">
      <w:pPr>
        <w:pStyle w:val="RAN4H1"/>
        <w:rPr>
          <w:i/>
          <w:iCs/>
          <w:sz w:val="32"/>
          <w:szCs w:val="18"/>
        </w:rPr>
      </w:pPr>
      <w:bookmarkStart w:id="11" w:name="_Toc116995848"/>
      <w:r>
        <w:lastRenderedPageBreak/>
        <w:t xml:space="preserve">Discussion on </w:t>
      </w:r>
      <w:proofErr w:type="spellStart"/>
      <w:r w:rsidRPr="0005047F">
        <w:rPr>
          <w:i/>
          <w:iCs/>
          <w:sz w:val="32"/>
          <w:szCs w:val="18"/>
        </w:rPr>
        <w:t>timeRestrictionForChannelMeasurement</w:t>
      </w:r>
      <w:proofErr w:type="spellEnd"/>
      <w:r w:rsidRPr="0005047F">
        <w:rPr>
          <w:i/>
          <w:iCs/>
          <w:sz w:val="32"/>
          <w:szCs w:val="18"/>
        </w:rPr>
        <w:t xml:space="preserve"> </w:t>
      </w:r>
    </w:p>
    <w:p w14:paraId="4C2158E4" w14:textId="26BE70B5" w:rsidR="001D50C7" w:rsidRDefault="00510DA4" w:rsidP="00510DA4">
      <w:pPr>
        <w:ind w:left="360"/>
      </w:pPr>
      <w:r>
        <w:rPr>
          <w:noProof/>
        </w:rPr>
        <mc:AlternateContent>
          <mc:Choice Requires="wps">
            <w:drawing>
              <wp:anchor distT="45720" distB="45720" distL="114300" distR="114300" simplePos="0" relativeHeight="251658241" behindDoc="0" locked="0" layoutInCell="1" allowOverlap="1" wp14:anchorId="3409C3CC" wp14:editId="3FE45379">
                <wp:simplePos x="0" y="0"/>
                <wp:positionH relativeFrom="column">
                  <wp:posOffset>266700</wp:posOffset>
                </wp:positionH>
                <wp:positionV relativeFrom="paragraph">
                  <wp:posOffset>422275</wp:posOffset>
                </wp:positionV>
                <wp:extent cx="5803900" cy="14224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1422400"/>
                        </a:xfrm>
                        <a:prstGeom prst="rect">
                          <a:avLst/>
                        </a:prstGeom>
                        <a:solidFill>
                          <a:srgbClr val="FFFFFF"/>
                        </a:solidFill>
                        <a:ln w="9525">
                          <a:solidFill>
                            <a:srgbClr val="000000"/>
                          </a:solidFill>
                          <a:miter lim="800000"/>
                          <a:headEnd/>
                          <a:tailEnd/>
                        </a:ln>
                      </wps:spPr>
                      <wps:txbx>
                        <w:txbxContent>
                          <w:p w14:paraId="0F6F6340" w14:textId="476EC7EA" w:rsidR="00510DA4" w:rsidRPr="00510DA4" w:rsidRDefault="00510DA4" w:rsidP="00510DA4">
                            <w:pPr>
                              <w:rPr>
                                <w:lang w:val="en-US"/>
                              </w:rPr>
                            </w:pPr>
                            <w:r w:rsidRPr="00510DA4">
                              <w:rPr>
                                <w:b/>
                                <w:bCs/>
                                <w:u w:val="single"/>
                                <w:lang w:val="en-US"/>
                              </w:rPr>
                              <w:t>Issue 1-1: How to define measurement period in Event triggered measurement reporting delay for the basic feature (M instance = 1, Event-2)?</w:t>
                            </w:r>
                          </w:p>
                          <w:p w14:paraId="3F3F549C" w14:textId="77777777" w:rsidR="00510DA4" w:rsidRPr="00510DA4" w:rsidRDefault="00510DA4" w:rsidP="00510DA4">
                            <w:r w:rsidRPr="00510DA4">
                              <w:rPr>
                                <w:b/>
                                <w:bCs/>
                              </w:rPr>
                              <w:t>Agreement:</w:t>
                            </w:r>
                          </w:p>
                          <w:p w14:paraId="7B9DADA6" w14:textId="77777777" w:rsidR="00510DA4" w:rsidRPr="00510DA4" w:rsidRDefault="00510DA4" w:rsidP="00510DA4">
                            <w:pPr>
                              <w:numPr>
                                <w:ilvl w:val="0"/>
                                <w:numId w:val="62"/>
                              </w:numPr>
                            </w:pPr>
                            <w:r w:rsidRPr="00510DA4">
                              <w:t>RAN4 define different separate for measurement period for the UE is configured or not for “</w:t>
                            </w:r>
                            <w:proofErr w:type="spellStart"/>
                            <w:r w:rsidRPr="00510DA4">
                              <w:t>timeRestrictionForChannelMeasurement</w:t>
                            </w:r>
                            <w:proofErr w:type="spellEnd"/>
                            <w:r w:rsidRPr="00510DA4">
                              <w:t>”</w:t>
                            </w:r>
                          </w:p>
                          <w:p w14:paraId="6B1BB65C" w14:textId="77777777" w:rsidR="00510DA4" w:rsidRPr="00510DA4" w:rsidRDefault="00510DA4" w:rsidP="00510DA4">
                            <w:pPr>
                              <w:numPr>
                                <w:ilvl w:val="0"/>
                                <w:numId w:val="62"/>
                              </w:numPr>
                            </w:pPr>
                            <w:r w:rsidRPr="00510DA4">
                              <w:t>To check with RAN1 whether the parameter can be configured if RAN1 identify any issue</w:t>
                            </w:r>
                          </w:p>
                          <w:p w14:paraId="5914B833" w14:textId="03895AD8" w:rsidR="00510DA4" w:rsidRDefault="00510DA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09C3CC" id="_x0000_s1027" type="#_x0000_t202" style="position:absolute;left:0;text-align:left;margin-left:21pt;margin-top:33.25pt;width:457pt;height:112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">
                <v:textbox>
                  <w:txbxContent>
                    <w:p w14:paraId="0F6F6340" w14:textId="476EC7EA" w:rsidR="00510DA4" w:rsidRPr="00510DA4" w:rsidRDefault="00510DA4" w:rsidP="00510DA4">
                      <w:pPr>
                        <w:rPr>
                          <w:lang w:val="en-US"/>
                        </w:rPr>
                      </w:pPr>
                      <w:r w:rsidRPr="00510DA4">
                        <w:rPr>
                          <w:b/>
                          <w:bCs/>
                          <w:u w:val="single"/>
                          <w:lang w:val="en-US"/>
                        </w:rPr>
                        <w:t>Issue 1-1: How to define measurement period in Event triggered measurement reporting delay for the basic feature (M instance = 1, Event-2)?</w:t>
                      </w:r>
                    </w:p>
                    <w:p w14:paraId="3F3F549C" w14:textId="77777777" w:rsidR="00510DA4" w:rsidRPr="00510DA4" w:rsidRDefault="00510DA4" w:rsidP="00510DA4">
                      <w:r w:rsidRPr="00510DA4">
                        <w:rPr>
                          <w:b/>
                          <w:bCs/>
                        </w:rPr>
                        <w:t>Agreement:</w:t>
                      </w:r>
                    </w:p>
                    <w:p w14:paraId="7B9DADA6" w14:textId="77777777" w:rsidR="00510DA4" w:rsidRPr="00510DA4" w:rsidRDefault="00510DA4" w:rsidP="00510DA4">
                      <w:pPr>
                        <w:numPr>
                          <w:ilvl w:val="0"/>
                          <w:numId w:val="62"/>
                        </w:numPr>
                      </w:pPr>
                      <w:r w:rsidRPr="00510DA4">
                        <w:t>RAN4 define different separate for measurement period for the UE is configured or not for “</w:t>
                      </w:r>
                      <w:proofErr w:type="spellStart"/>
                      <w:r w:rsidRPr="00510DA4">
                        <w:t>timeRestrictionForChannelMeasurement</w:t>
                      </w:r>
                      <w:proofErr w:type="spellEnd"/>
                      <w:r w:rsidRPr="00510DA4">
                        <w:t>”</w:t>
                      </w:r>
                    </w:p>
                    <w:p w14:paraId="6B1BB65C" w14:textId="77777777" w:rsidR="00510DA4" w:rsidRPr="00510DA4" w:rsidRDefault="00510DA4" w:rsidP="00510DA4">
                      <w:pPr>
                        <w:numPr>
                          <w:ilvl w:val="0"/>
                          <w:numId w:val="62"/>
                        </w:numPr>
                      </w:pPr>
                      <w:r w:rsidRPr="00510DA4">
                        <w:t>To check with RAN1 whether the parameter can be configured if RAN1 identify any issue</w:t>
                      </w:r>
                    </w:p>
                    <w:p w14:paraId="5914B833" w14:textId="03895AD8" w:rsidR="00510DA4" w:rsidRDefault="00510DA4"/>
                  </w:txbxContent>
                </v:textbox>
                <w10:wrap type="square"/>
              </v:shape>
            </w:pict>
          </mc:Fallback>
        </mc:AlternateContent>
      </w:r>
      <w:r w:rsidR="001D50C7">
        <w:t xml:space="preserve">On the topic of </w:t>
      </w:r>
      <w:r>
        <w:t>measurement period in the measurement reporting delay the following was agreed in RAN4#115 meeting</w:t>
      </w:r>
    </w:p>
    <w:p w14:paraId="0FD440F3" w14:textId="22D9C196" w:rsidR="00510DA4" w:rsidRDefault="008A3284" w:rsidP="001D50C7">
      <w:r>
        <w:tab/>
      </w:r>
    </w:p>
    <w:p w14:paraId="5544DA48" w14:textId="77777777" w:rsidR="00D1412E" w:rsidRDefault="006324BC" w:rsidP="00202A17">
      <w:pPr>
        <w:ind w:left="360"/>
        <w:rPr>
          <w:color w:val="000000"/>
          <w:lang w:val="en-US" w:eastAsia="zh-CN"/>
        </w:rPr>
      </w:pPr>
      <w:r>
        <w:t xml:space="preserve">As stated in the LS </w:t>
      </w:r>
      <w:r w:rsidR="0056607A">
        <w:fldChar w:fldCharType="begin"/>
      </w:r>
      <w:r w:rsidR="0056607A">
        <w:instrText xml:space="preserve"> REF _Ref209091381 \r \h </w:instrText>
      </w:r>
      <w:r w:rsidR="0056607A">
        <w:fldChar w:fldCharType="separate"/>
      </w:r>
      <w:r w:rsidR="0056607A">
        <w:t>[2]</w:t>
      </w:r>
      <w:r w:rsidR="0056607A">
        <w:fldChar w:fldCharType="end"/>
      </w:r>
      <w:r w:rsidR="005B49DC">
        <w:t xml:space="preserve"> to RAN1, the RAN4 understanding is that </w:t>
      </w:r>
      <w:r w:rsidR="00DC5AA8">
        <w:t xml:space="preserve">if </w:t>
      </w:r>
      <w:proofErr w:type="spellStart"/>
      <w:r w:rsidR="00DC5AA8" w:rsidRPr="00BF2DE9">
        <w:rPr>
          <w:i/>
          <w:iCs/>
        </w:rPr>
        <w:t>timeRestrictionForChannelMeasurement</w:t>
      </w:r>
      <w:proofErr w:type="spellEnd"/>
      <w:r w:rsidR="00DC5AA8" w:rsidRPr="00DC5AA8">
        <w:t xml:space="preserve"> is not configured</w:t>
      </w:r>
      <w:r w:rsidR="00DC5AA8">
        <w:t>, then M shall be 3 for current and new beam</w:t>
      </w:r>
      <w:r w:rsidR="00EE3A37">
        <w:t>,</w:t>
      </w:r>
      <w:r w:rsidR="00DC5AA8">
        <w:t xml:space="preserve"> while if </w:t>
      </w:r>
      <w:proofErr w:type="spellStart"/>
      <w:r w:rsidR="00DC5AA8">
        <w:rPr>
          <w:i/>
          <w:iCs/>
          <w:color w:val="000000"/>
          <w:lang w:val="en-US" w:eastAsia="zh-CN"/>
        </w:rPr>
        <w:t>timeRestrictionForChannelMeasurement</w:t>
      </w:r>
      <w:proofErr w:type="spellEnd"/>
      <w:r w:rsidR="00DC5AA8">
        <w:rPr>
          <w:color w:val="000000"/>
          <w:lang w:val="en-US" w:eastAsia="zh-CN"/>
        </w:rPr>
        <w:t xml:space="preserve"> is configured</w:t>
      </w:r>
      <w:r w:rsidR="00AB7856">
        <w:rPr>
          <w:color w:val="000000"/>
          <w:lang w:val="en-US" w:eastAsia="zh-CN"/>
        </w:rPr>
        <w:t>, then M shall be considered as 1 for both.</w:t>
      </w:r>
    </w:p>
    <w:p w14:paraId="77BD473E" w14:textId="4F5C3907" w:rsidR="00956C40" w:rsidRDefault="00AB7856" w:rsidP="00202A17">
      <w:pPr>
        <w:ind w:left="360"/>
        <w:rPr>
          <w:color w:val="000000"/>
          <w:lang w:val="en-IN" w:eastAsia="zh-CN"/>
        </w:rPr>
      </w:pPr>
      <w:r>
        <w:rPr>
          <w:color w:val="000000"/>
          <w:lang w:val="en-US" w:eastAsia="zh-CN"/>
        </w:rPr>
        <w:t>Th</w:t>
      </w:r>
      <w:r w:rsidR="003B3CCD">
        <w:rPr>
          <w:color w:val="000000"/>
          <w:lang w:val="en-US" w:eastAsia="zh-CN"/>
        </w:rPr>
        <w:t>is</w:t>
      </w:r>
      <w:r w:rsidR="009F1B2D">
        <w:rPr>
          <w:color w:val="000000"/>
          <w:lang w:val="en-US" w:eastAsia="zh-CN"/>
        </w:rPr>
        <w:t xml:space="preserve"> understanding</w:t>
      </w:r>
      <w:r w:rsidR="003B3CCD">
        <w:rPr>
          <w:color w:val="000000"/>
          <w:lang w:val="en-US" w:eastAsia="zh-CN"/>
        </w:rPr>
        <w:t xml:space="preserve"> is </w:t>
      </w:r>
      <w:r w:rsidR="00D1412E">
        <w:rPr>
          <w:color w:val="000000"/>
          <w:lang w:val="en-US" w:eastAsia="zh-CN"/>
        </w:rPr>
        <w:t xml:space="preserve">for sure </w:t>
      </w:r>
      <w:r w:rsidR="00935F1D">
        <w:rPr>
          <w:color w:val="000000"/>
          <w:lang w:val="en-US" w:eastAsia="zh-CN"/>
        </w:rPr>
        <w:t xml:space="preserve">valid when </w:t>
      </w:r>
      <w:r w:rsidR="003B3CCD">
        <w:rPr>
          <w:color w:val="000000"/>
          <w:lang w:val="en-US" w:eastAsia="zh-CN"/>
        </w:rPr>
        <w:t xml:space="preserve">both the current beam and new beam are a part of the </w:t>
      </w:r>
      <w:r w:rsidR="004E3D91">
        <w:rPr>
          <w:color w:val="000000"/>
          <w:lang w:val="en-US" w:eastAsia="zh-CN"/>
        </w:rPr>
        <w:t xml:space="preserve">same </w:t>
      </w:r>
      <w:r w:rsidR="00736915">
        <w:rPr>
          <w:color w:val="000000"/>
          <w:lang w:val="en-IN" w:eastAsia="zh-CN"/>
        </w:rPr>
        <w:t>resource</w:t>
      </w:r>
      <w:r w:rsidR="007D52B7">
        <w:rPr>
          <w:color w:val="000000"/>
          <w:lang w:val="en-IN" w:eastAsia="zh-CN"/>
        </w:rPr>
        <w:t xml:space="preserve"> </w:t>
      </w:r>
      <w:r w:rsidR="00736915">
        <w:rPr>
          <w:color w:val="000000"/>
          <w:lang w:val="en-IN" w:eastAsia="zh-CN"/>
        </w:rPr>
        <w:t xml:space="preserve">set </w:t>
      </w:r>
      <w:proofErr w:type="gramStart"/>
      <w:r w:rsidR="00736915">
        <w:rPr>
          <w:color w:val="000000"/>
          <w:lang w:val="en-IN" w:eastAsia="zh-CN"/>
        </w:rPr>
        <w:t>wherein</w:t>
      </w:r>
      <w:proofErr w:type="gramEnd"/>
      <w:r w:rsidR="00736915">
        <w:rPr>
          <w:color w:val="000000"/>
          <w:lang w:val="en-IN" w:eastAsia="zh-CN"/>
        </w:rPr>
        <w:t xml:space="preserve"> they would </w:t>
      </w:r>
      <w:r w:rsidR="005A7D45">
        <w:rPr>
          <w:color w:val="000000"/>
          <w:lang w:val="en-IN" w:eastAsia="zh-CN"/>
        </w:rPr>
        <w:t xml:space="preserve">follow the same </w:t>
      </w:r>
      <w:r w:rsidR="00935F1D">
        <w:rPr>
          <w:color w:val="000000"/>
          <w:lang w:val="en-IN" w:eastAsia="zh-CN"/>
        </w:rPr>
        <w:t>value of M (i.e.</w:t>
      </w:r>
      <w:r w:rsidR="00D1412E">
        <w:rPr>
          <w:color w:val="000000"/>
          <w:lang w:val="en-IN" w:eastAsia="zh-CN"/>
        </w:rPr>
        <w:t>,</w:t>
      </w:r>
      <w:r w:rsidR="00935F1D">
        <w:rPr>
          <w:color w:val="000000"/>
          <w:lang w:val="en-IN" w:eastAsia="zh-CN"/>
        </w:rPr>
        <w:t xml:space="preserve"> M=1 or M=3)</w:t>
      </w:r>
      <w:r w:rsidR="00F207DC">
        <w:rPr>
          <w:color w:val="000000"/>
          <w:lang w:val="en-IN" w:eastAsia="zh-CN"/>
        </w:rPr>
        <w:t xml:space="preserve">. </w:t>
      </w:r>
      <w:r w:rsidR="00956C40" w:rsidRPr="00D36607">
        <w:rPr>
          <w:rFonts w:eastAsia="Calibri" w:cs="Arial"/>
          <w:color w:val="000000"/>
          <w:lang w:val="en-IN" w:eastAsia="zh-CN"/>
        </w:rPr>
        <w:t xml:space="preserve">For a UE configured with a UEIBM CSI report configuration, </w:t>
      </w:r>
      <w:r w:rsidR="00956C40" w:rsidRPr="00D36607">
        <w:rPr>
          <w:rFonts w:eastAsia="Calibri" w:cs="Arial"/>
        </w:rPr>
        <w:t xml:space="preserve">i.e., a </w:t>
      </w:r>
      <w:r w:rsidR="00956C40" w:rsidRPr="00D36607">
        <w:rPr>
          <w:rFonts w:eastAsia="Calibri" w:cs="Arial"/>
          <w:i/>
          <w:iCs/>
        </w:rPr>
        <w:t>CSI-</w:t>
      </w:r>
      <w:proofErr w:type="spellStart"/>
      <w:r w:rsidR="00956C40" w:rsidRPr="00D36607">
        <w:rPr>
          <w:rFonts w:eastAsia="Calibri" w:cs="Arial"/>
          <w:i/>
          <w:iCs/>
        </w:rPr>
        <w:t>ReportConfig</w:t>
      </w:r>
      <w:proofErr w:type="spellEnd"/>
      <w:r w:rsidR="00956C40" w:rsidRPr="00D36607">
        <w:rPr>
          <w:rFonts w:eastAsia="Calibri" w:cs="Arial"/>
        </w:rPr>
        <w:t xml:space="preserve"> that includes high layer parameter </w:t>
      </w:r>
      <w:proofErr w:type="spellStart"/>
      <w:r w:rsidR="00956C40" w:rsidRPr="00D36607">
        <w:rPr>
          <w:rFonts w:eastAsia="Calibri" w:cs="Arial"/>
          <w:i/>
          <w:iCs/>
        </w:rPr>
        <w:t>eventType</w:t>
      </w:r>
      <w:proofErr w:type="spellEnd"/>
      <w:r w:rsidR="00956C40" w:rsidRPr="00D36607">
        <w:rPr>
          <w:rFonts w:eastAsia="Calibri" w:cs="Arial"/>
        </w:rPr>
        <w:t xml:space="preserve">, </w:t>
      </w:r>
      <w:r w:rsidR="00956C40" w:rsidRPr="00D36607">
        <w:rPr>
          <w:rFonts w:eastAsia="Calibri" w:cs="Arial"/>
          <w:color w:val="000000"/>
          <w:lang w:val="en-IN" w:eastAsia="zh-CN"/>
        </w:rPr>
        <w:t xml:space="preserve">that happens when both current beam and new beam are port of </w:t>
      </w:r>
      <w:proofErr w:type="spellStart"/>
      <w:r w:rsidR="00956C40" w:rsidRPr="00D36607">
        <w:rPr>
          <w:rFonts w:eastAsia="Calibri" w:cs="Arial"/>
          <w:i/>
          <w:iCs/>
        </w:rPr>
        <w:t>newBeamResourceSet</w:t>
      </w:r>
      <w:proofErr w:type="spellEnd"/>
      <w:r w:rsidR="00956C40" w:rsidRPr="00D36607">
        <w:rPr>
          <w:rFonts w:eastAsia="Calibri" w:cs="Arial"/>
          <w:color w:val="000000"/>
          <w:lang w:val="en-IN" w:eastAsia="zh-CN"/>
        </w:rPr>
        <w:t xml:space="preserve"> in </w:t>
      </w:r>
      <w:r w:rsidR="00956C40" w:rsidRPr="00D36607">
        <w:rPr>
          <w:rFonts w:eastAsia="Calibri" w:cs="Arial"/>
          <w:i/>
          <w:iCs/>
        </w:rPr>
        <w:t>CSI-</w:t>
      </w:r>
      <w:proofErr w:type="spellStart"/>
      <w:r w:rsidR="00956C40" w:rsidRPr="00D36607">
        <w:rPr>
          <w:rFonts w:eastAsia="Calibri" w:cs="Arial"/>
          <w:i/>
          <w:iCs/>
        </w:rPr>
        <w:t>ReportConfig</w:t>
      </w:r>
      <w:proofErr w:type="spellEnd"/>
      <w:r w:rsidR="00956C40" w:rsidRPr="00D36607">
        <w:rPr>
          <w:rFonts w:eastAsia="Calibri" w:cs="Arial"/>
          <w:color w:val="000000"/>
          <w:lang w:val="en-IN" w:eastAsia="zh-CN"/>
        </w:rPr>
        <w:t>.</w:t>
      </w:r>
    </w:p>
    <w:p w14:paraId="78830FD4" w14:textId="4E73EA1F" w:rsidR="00202A17" w:rsidRDefault="004D3208" w:rsidP="00202A17">
      <w:pPr>
        <w:ind w:left="360"/>
        <w:rPr>
          <w:color w:val="000000"/>
          <w:lang w:val="en-US" w:eastAsia="zh-CN"/>
        </w:rPr>
      </w:pPr>
      <w:r w:rsidRPr="00D36607">
        <w:rPr>
          <w:rFonts w:eastAsia="Calibri" w:cs="Arial"/>
          <w:color w:val="000000"/>
          <w:lang w:val="en-IN" w:eastAsia="zh-CN"/>
        </w:rPr>
        <w:t>On the other hand, such restriction has not been agreed in RAN1,</w:t>
      </w:r>
      <w:r w:rsidR="00F207DC">
        <w:rPr>
          <w:color w:val="000000"/>
          <w:lang w:val="en-IN" w:eastAsia="zh-CN"/>
        </w:rPr>
        <w:t xml:space="preserve"> </w:t>
      </w:r>
      <w:r>
        <w:rPr>
          <w:color w:val="000000"/>
          <w:lang w:val="en-IN" w:eastAsia="zh-CN"/>
        </w:rPr>
        <w:t xml:space="preserve">i.e. </w:t>
      </w:r>
      <w:r w:rsidR="00F207DC">
        <w:rPr>
          <w:color w:val="000000"/>
          <w:lang w:val="en-IN" w:eastAsia="zh-CN"/>
        </w:rPr>
        <w:t>it is not necessary that the current beam and the new beam are a part of the same resource</w:t>
      </w:r>
      <w:r w:rsidR="0020344B">
        <w:rPr>
          <w:color w:val="000000"/>
          <w:lang w:val="en-IN" w:eastAsia="zh-CN"/>
        </w:rPr>
        <w:t xml:space="preserve"> </w:t>
      </w:r>
      <w:r w:rsidR="00F207DC">
        <w:rPr>
          <w:color w:val="000000"/>
          <w:lang w:val="en-IN" w:eastAsia="zh-CN"/>
        </w:rPr>
        <w:t xml:space="preserve">set. In such a scenario, it is </w:t>
      </w:r>
      <w:r>
        <w:rPr>
          <w:color w:val="000000"/>
          <w:lang w:val="en-IN" w:eastAsia="zh-CN"/>
        </w:rPr>
        <w:t xml:space="preserve">even </w:t>
      </w:r>
      <w:r w:rsidR="00F207DC">
        <w:rPr>
          <w:color w:val="000000"/>
          <w:lang w:val="en-IN" w:eastAsia="zh-CN"/>
        </w:rPr>
        <w:t xml:space="preserve">possible that </w:t>
      </w:r>
      <w:r w:rsidR="00F84B37">
        <w:rPr>
          <w:color w:val="000000"/>
          <w:lang w:val="en-IN" w:eastAsia="zh-CN"/>
        </w:rPr>
        <w:t xml:space="preserve">the current beam </w:t>
      </w:r>
      <w:r w:rsidR="007A6494">
        <w:rPr>
          <w:color w:val="000000"/>
          <w:lang w:val="en-IN" w:eastAsia="zh-CN"/>
        </w:rPr>
        <w:t xml:space="preserve">is </w:t>
      </w:r>
      <w:r w:rsidR="00F84B37">
        <w:rPr>
          <w:color w:val="000000"/>
          <w:lang w:val="en-IN" w:eastAsia="zh-CN"/>
        </w:rPr>
        <w:t xml:space="preserve">part of a </w:t>
      </w:r>
      <w:r w:rsidR="007A6494">
        <w:rPr>
          <w:color w:val="000000"/>
          <w:lang w:val="en-IN" w:eastAsia="zh-CN"/>
        </w:rPr>
        <w:t xml:space="preserve">first </w:t>
      </w:r>
      <w:r w:rsidR="00F84B37">
        <w:rPr>
          <w:color w:val="000000"/>
          <w:lang w:val="en-IN" w:eastAsia="zh-CN"/>
        </w:rPr>
        <w:t>resource</w:t>
      </w:r>
      <w:r w:rsidR="0084614B">
        <w:rPr>
          <w:color w:val="000000"/>
          <w:lang w:val="en-IN" w:eastAsia="zh-CN"/>
        </w:rPr>
        <w:t xml:space="preserve"> </w:t>
      </w:r>
      <w:r w:rsidR="00F84B37">
        <w:rPr>
          <w:color w:val="000000"/>
          <w:lang w:val="en-IN" w:eastAsia="zh-CN"/>
        </w:rPr>
        <w:t xml:space="preserve">set where </w:t>
      </w:r>
      <w:proofErr w:type="spellStart"/>
      <w:r w:rsidR="00F84B37">
        <w:rPr>
          <w:i/>
          <w:iCs/>
          <w:color w:val="000000"/>
          <w:lang w:val="en-US" w:eastAsia="zh-CN"/>
        </w:rPr>
        <w:t>timeRestrictionForChannelMeasurement</w:t>
      </w:r>
      <w:proofErr w:type="spellEnd"/>
      <w:r w:rsidR="00F84B37">
        <w:rPr>
          <w:color w:val="000000"/>
          <w:lang w:val="en-US" w:eastAsia="zh-CN"/>
        </w:rPr>
        <w:t xml:space="preserve"> is configured</w:t>
      </w:r>
      <w:r w:rsidR="007A6494">
        <w:rPr>
          <w:color w:val="000000"/>
          <w:lang w:val="en-US" w:eastAsia="zh-CN"/>
        </w:rPr>
        <w:t>,</w:t>
      </w:r>
      <w:r w:rsidR="00F84B37">
        <w:rPr>
          <w:color w:val="000000"/>
          <w:lang w:val="en-US" w:eastAsia="zh-CN"/>
        </w:rPr>
        <w:t xml:space="preserve"> while the new </w:t>
      </w:r>
      <w:r w:rsidR="00F84B37">
        <w:rPr>
          <w:color w:val="000000"/>
          <w:lang w:val="en-IN" w:eastAsia="zh-CN"/>
        </w:rPr>
        <w:t xml:space="preserve">beam </w:t>
      </w:r>
      <w:r w:rsidR="007A6494">
        <w:rPr>
          <w:color w:val="000000"/>
          <w:lang w:val="en-IN" w:eastAsia="zh-CN"/>
        </w:rPr>
        <w:t>is</w:t>
      </w:r>
      <w:r w:rsidR="00F84B37">
        <w:rPr>
          <w:color w:val="000000"/>
          <w:lang w:val="en-IN" w:eastAsia="zh-CN"/>
        </w:rPr>
        <w:t xml:space="preserve"> part of a </w:t>
      </w:r>
      <w:r w:rsidR="007A6494">
        <w:rPr>
          <w:color w:val="000000"/>
          <w:lang w:val="en-IN" w:eastAsia="zh-CN"/>
        </w:rPr>
        <w:t xml:space="preserve">second </w:t>
      </w:r>
      <w:r w:rsidR="00F84B37">
        <w:rPr>
          <w:color w:val="000000"/>
          <w:lang w:val="en-IN" w:eastAsia="zh-CN"/>
        </w:rPr>
        <w:t>resource</w:t>
      </w:r>
      <w:r w:rsidR="0084614B">
        <w:rPr>
          <w:color w:val="000000"/>
          <w:lang w:val="en-IN" w:eastAsia="zh-CN"/>
        </w:rPr>
        <w:t xml:space="preserve"> </w:t>
      </w:r>
      <w:r w:rsidR="00F84B37">
        <w:rPr>
          <w:color w:val="000000"/>
          <w:lang w:val="en-IN" w:eastAsia="zh-CN"/>
        </w:rPr>
        <w:t xml:space="preserve">set where </w:t>
      </w:r>
      <w:proofErr w:type="spellStart"/>
      <w:r w:rsidR="00F84B37">
        <w:rPr>
          <w:i/>
          <w:iCs/>
          <w:color w:val="000000"/>
          <w:lang w:val="en-US" w:eastAsia="zh-CN"/>
        </w:rPr>
        <w:t>timeRestrictionForChannelMeasurement</w:t>
      </w:r>
      <w:proofErr w:type="spellEnd"/>
      <w:r w:rsidR="00F84B37">
        <w:rPr>
          <w:color w:val="000000"/>
          <w:lang w:val="en-US" w:eastAsia="zh-CN"/>
        </w:rPr>
        <w:t xml:space="preserve"> is not configured.</w:t>
      </w:r>
      <w:r w:rsidR="007A6494">
        <w:rPr>
          <w:color w:val="000000"/>
          <w:lang w:val="en-US" w:eastAsia="zh-CN"/>
        </w:rPr>
        <w:t xml:space="preserve"> </w:t>
      </w:r>
      <w:r w:rsidR="00545EC3" w:rsidRPr="00D36607">
        <w:rPr>
          <w:rFonts w:eastAsia="Calibri" w:cs="Arial"/>
          <w:color w:val="000000"/>
          <w:lang w:val="en-US" w:eastAsia="zh-CN"/>
        </w:rPr>
        <w:t>However, the current beam measurements for UEIBM event determination/evaluation do not need to follow the configuration of such first resource</w:t>
      </w:r>
      <w:r w:rsidR="00447341">
        <w:rPr>
          <w:rFonts w:eastAsia="Calibri" w:cs="Arial"/>
          <w:color w:val="000000"/>
          <w:lang w:val="en-US" w:eastAsia="zh-CN"/>
        </w:rPr>
        <w:t xml:space="preserve"> </w:t>
      </w:r>
      <w:r w:rsidR="00545EC3" w:rsidRPr="00D36607">
        <w:rPr>
          <w:rFonts w:eastAsia="Calibri" w:cs="Arial"/>
          <w:color w:val="000000"/>
          <w:lang w:val="en-US" w:eastAsia="zh-CN"/>
        </w:rPr>
        <w:t>set</w:t>
      </w:r>
      <w:r w:rsidR="00545EC3">
        <w:rPr>
          <w:rFonts w:eastAsia="Calibri" w:cs="Arial"/>
          <w:color w:val="000000"/>
          <w:lang w:val="en-US" w:eastAsia="zh-CN"/>
        </w:rPr>
        <w:t xml:space="preserve"> because</w:t>
      </w:r>
      <w:r w:rsidR="00545EC3" w:rsidRPr="00D36607">
        <w:rPr>
          <w:rFonts w:eastAsia="Calibri" w:cs="Arial"/>
          <w:color w:val="000000"/>
          <w:lang w:val="en-US" w:eastAsia="zh-CN"/>
        </w:rPr>
        <w:t xml:space="preserve"> the configuration of such first resource</w:t>
      </w:r>
      <w:r w:rsidR="00447341">
        <w:rPr>
          <w:rFonts w:eastAsia="Calibri" w:cs="Arial"/>
          <w:color w:val="000000"/>
          <w:lang w:val="en-US" w:eastAsia="zh-CN"/>
        </w:rPr>
        <w:t xml:space="preserve"> </w:t>
      </w:r>
      <w:r w:rsidR="00545EC3" w:rsidRPr="00D36607">
        <w:rPr>
          <w:rFonts w:eastAsia="Calibri" w:cs="Arial"/>
          <w:color w:val="000000"/>
          <w:lang w:val="en-US" w:eastAsia="zh-CN"/>
        </w:rPr>
        <w:t>set is followed only for the current beam measurements that are reported according to that configuration.</w:t>
      </w:r>
    </w:p>
    <w:p w14:paraId="65F13C18" w14:textId="74A0CD96" w:rsidR="00393A21" w:rsidRPr="00736915" w:rsidRDefault="00393A21" w:rsidP="00393A21">
      <w:pPr>
        <w:ind w:left="360"/>
        <w:rPr>
          <w:lang w:val="en-IN"/>
        </w:rPr>
      </w:pPr>
      <w:r>
        <w:rPr>
          <w:color w:val="000000"/>
          <w:lang w:val="en-IN" w:eastAsia="zh-CN"/>
        </w:rPr>
        <w:t xml:space="preserve">Hence, we propose that RAN4 </w:t>
      </w:r>
      <w:r w:rsidR="001B33F2">
        <w:rPr>
          <w:color w:val="000000"/>
          <w:lang w:val="en-IN" w:eastAsia="zh-CN"/>
        </w:rPr>
        <w:t xml:space="preserve">clearly </w:t>
      </w:r>
      <w:r>
        <w:rPr>
          <w:color w:val="000000"/>
          <w:lang w:val="en-IN" w:eastAsia="zh-CN"/>
        </w:rPr>
        <w:t xml:space="preserve">specifies </w:t>
      </w:r>
      <w:r w:rsidR="001B33F2">
        <w:rPr>
          <w:color w:val="000000"/>
          <w:lang w:val="en-IN" w:eastAsia="zh-CN"/>
        </w:rPr>
        <w:t xml:space="preserve">the agreement </w:t>
      </w:r>
      <w:r>
        <w:rPr>
          <w:color w:val="000000"/>
          <w:lang w:val="en-IN" w:eastAsia="zh-CN"/>
        </w:rPr>
        <w:t>that both the current and the new beam shall follow the same value of M</w:t>
      </w:r>
      <w:r w:rsidR="0064185A">
        <w:rPr>
          <w:color w:val="000000"/>
          <w:lang w:val="en-IN" w:eastAsia="zh-CN"/>
        </w:rPr>
        <w:t>,</w:t>
      </w:r>
      <w:r>
        <w:rPr>
          <w:color w:val="000000"/>
          <w:lang w:val="en-IN" w:eastAsia="zh-CN"/>
        </w:rPr>
        <w:t xml:space="preserve"> as indicated in </w:t>
      </w:r>
      <w:r w:rsidRPr="004F3CD5">
        <w:rPr>
          <w:color w:val="000000"/>
          <w:lang w:val="en-IN" w:eastAsia="zh-CN"/>
        </w:rPr>
        <w:t xml:space="preserve">our companion </w:t>
      </w:r>
      <w:r w:rsidR="008606C3" w:rsidRPr="004F3CD5">
        <w:rPr>
          <w:color w:val="000000"/>
          <w:lang w:val="en-IN" w:eastAsia="zh-CN"/>
        </w:rPr>
        <w:t xml:space="preserve">CR </w:t>
      </w:r>
      <w:r w:rsidRPr="004F3CD5">
        <w:rPr>
          <w:color w:val="000000"/>
          <w:lang w:val="en-IN" w:eastAsia="zh-CN"/>
        </w:rPr>
        <w:fldChar w:fldCharType="begin"/>
      </w:r>
      <w:r w:rsidRPr="004F3CD5">
        <w:rPr>
          <w:color w:val="000000"/>
          <w:lang w:val="en-IN" w:eastAsia="zh-CN"/>
        </w:rPr>
        <w:instrText xml:space="preserve"> REF _Ref209102151 \r \h  \* MERGEFORMAT </w:instrText>
      </w:r>
      <w:r w:rsidRPr="004F3CD5">
        <w:rPr>
          <w:color w:val="000000"/>
          <w:lang w:val="en-IN" w:eastAsia="zh-CN"/>
        </w:rPr>
      </w:r>
      <w:r w:rsidRPr="004F3CD5">
        <w:rPr>
          <w:color w:val="000000"/>
          <w:lang w:val="en-IN" w:eastAsia="zh-CN"/>
        </w:rPr>
        <w:fldChar w:fldCharType="separate"/>
      </w:r>
      <w:r w:rsidRPr="004F3CD5">
        <w:rPr>
          <w:color w:val="000000"/>
          <w:lang w:val="en-IN" w:eastAsia="zh-CN"/>
        </w:rPr>
        <w:t>[3]</w:t>
      </w:r>
      <w:r w:rsidRPr="004F3CD5">
        <w:rPr>
          <w:color w:val="000000"/>
          <w:lang w:val="en-IN" w:eastAsia="zh-CN"/>
        </w:rPr>
        <w:fldChar w:fldCharType="end"/>
      </w:r>
      <w:r w:rsidR="00545EC3" w:rsidRPr="004F3CD5">
        <w:rPr>
          <w:color w:val="000000"/>
          <w:lang w:val="en-IN" w:eastAsia="zh-CN"/>
        </w:rPr>
        <w:t>.</w:t>
      </w:r>
    </w:p>
    <w:p w14:paraId="23E19FE8" w14:textId="491A3898" w:rsidR="00F84B37" w:rsidRDefault="00232B65" w:rsidP="00232B65">
      <w:pPr>
        <w:pStyle w:val="RAN4observation0"/>
        <w:rPr>
          <w:lang w:val="en-IN" w:eastAsia="zh-CN"/>
        </w:rPr>
      </w:pPr>
      <w:r>
        <w:rPr>
          <w:lang w:val="en-IN" w:eastAsia="zh-CN"/>
        </w:rPr>
        <w:tab/>
      </w:r>
      <w:bookmarkStart w:id="12" w:name="_Toc210397639"/>
      <w:r>
        <w:rPr>
          <w:lang w:val="en-IN" w:eastAsia="zh-CN"/>
        </w:rPr>
        <w:t>New beam and current beam may not be part of the same resource</w:t>
      </w:r>
      <w:r w:rsidR="00734327">
        <w:rPr>
          <w:lang w:val="en-IN" w:eastAsia="zh-CN"/>
        </w:rPr>
        <w:t xml:space="preserve"> </w:t>
      </w:r>
      <w:r>
        <w:rPr>
          <w:lang w:val="en-IN" w:eastAsia="zh-CN"/>
        </w:rPr>
        <w:t>set.</w:t>
      </w:r>
      <w:bookmarkEnd w:id="12"/>
      <w:r>
        <w:rPr>
          <w:lang w:val="en-IN" w:eastAsia="zh-CN"/>
        </w:rPr>
        <w:t xml:space="preserve"> </w:t>
      </w:r>
    </w:p>
    <w:p w14:paraId="458B21AA" w14:textId="5CCD31B9" w:rsidR="00232B65" w:rsidRPr="00232B65" w:rsidRDefault="005B4E74" w:rsidP="00232B65">
      <w:pPr>
        <w:pStyle w:val="RAN4proposal"/>
        <w:rPr>
          <w:lang w:val="en-IN" w:eastAsia="zh-CN"/>
        </w:rPr>
      </w:pPr>
      <w:bookmarkStart w:id="13" w:name="_Toc210397640"/>
      <w:r>
        <w:rPr>
          <w:lang w:val="en-IN" w:eastAsia="zh-CN"/>
        </w:rPr>
        <w:t xml:space="preserve">RAN4 to </w:t>
      </w:r>
      <w:r w:rsidR="0064185A">
        <w:rPr>
          <w:lang w:val="en-IN" w:eastAsia="zh-CN"/>
        </w:rPr>
        <w:t>clarify in the specification</w:t>
      </w:r>
      <w:r>
        <w:rPr>
          <w:lang w:val="en-IN" w:eastAsia="zh-CN"/>
        </w:rPr>
        <w:t xml:space="preserve"> that the current beam </w:t>
      </w:r>
      <w:r w:rsidR="00393A21">
        <w:rPr>
          <w:lang w:val="en-IN" w:eastAsia="zh-CN"/>
        </w:rPr>
        <w:t>and the new beam shall follow the same value of M</w:t>
      </w:r>
      <w:r w:rsidR="00926642">
        <w:rPr>
          <w:lang w:val="en-IN" w:eastAsia="zh-CN"/>
        </w:rPr>
        <w:t>.</w:t>
      </w:r>
      <w:bookmarkEnd w:id="13"/>
    </w:p>
    <w:p w14:paraId="4E51D99D" w14:textId="77777777" w:rsidR="00CD7492" w:rsidRPr="00614DD8" w:rsidRDefault="00CD7492" w:rsidP="00A37002">
      <w:pPr>
        <w:pStyle w:val="RAN4H1"/>
        <w:rPr>
          <w:lang w:val="en-US"/>
        </w:rPr>
      </w:pPr>
      <w:r w:rsidRPr="00614DD8">
        <w:rPr>
          <w:lang w:val="en-US"/>
        </w:rPr>
        <w:t>Conclusion</w:t>
      </w:r>
      <w:bookmarkEnd w:id="11"/>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71BD2359" w14:textId="77777777" w:rsidR="006321AF"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0397633" w:history="1">
        <w:r w:rsidR="006321AF" w:rsidRPr="004D6FB8">
          <w:rPr>
            <w:rStyle w:val="Hyperlink"/>
            <w:b/>
            <w:bCs/>
            <w:noProof/>
          </w:rPr>
          <w:t>Observation 1:</w:t>
        </w:r>
        <w:r w:rsidR="006321AF" w:rsidRPr="004D6FB8">
          <w:rPr>
            <w:rStyle w:val="Hyperlink"/>
            <w:noProof/>
          </w:rPr>
          <w:t xml:space="preserve"> An event reporting condition may not necessarily be met when the UE starts the timer for the first time after the event is met over the air.</w:t>
        </w:r>
      </w:hyperlink>
    </w:p>
    <w:p w14:paraId="0001F051" w14:textId="77777777" w:rsidR="006321AF" w:rsidRDefault="006321A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7634" w:history="1">
        <w:r w:rsidRPr="004D6FB8">
          <w:rPr>
            <w:rStyle w:val="Hyperlink"/>
            <w:b/>
            <w:bCs/>
            <w:noProof/>
          </w:rPr>
          <w:t>Observation 2:</w:t>
        </w:r>
        <w:r w:rsidRPr="004D6FB8">
          <w:rPr>
            <w:rStyle w:val="Hyperlink"/>
            <w:noProof/>
          </w:rPr>
          <w:t xml:space="preserve"> An event reporting condition may be met when the UE starts the timer a 2</w:t>
        </w:r>
        <w:r w:rsidRPr="004D6FB8">
          <w:rPr>
            <w:rStyle w:val="Hyperlink"/>
            <w:noProof/>
            <w:vertAlign w:val="superscript"/>
          </w:rPr>
          <w:t>nd</w:t>
        </w:r>
        <w:r w:rsidRPr="004D6FB8">
          <w:rPr>
            <w:rStyle w:val="Hyperlink"/>
            <w:noProof/>
          </w:rPr>
          <w:t xml:space="preserve"> time or even later.</w:t>
        </w:r>
      </w:hyperlink>
    </w:p>
    <w:p w14:paraId="656D04F4" w14:textId="77777777" w:rsidR="006321AF" w:rsidRDefault="006321A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7635" w:history="1">
        <w:r w:rsidRPr="004D6FB8">
          <w:rPr>
            <w:rStyle w:val="Hyperlink"/>
            <w:b/>
            <w:bCs/>
            <w:noProof/>
          </w:rPr>
          <w:t>Observation 3:</w:t>
        </w:r>
        <w:r w:rsidRPr="004D6FB8">
          <w:rPr>
            <w:rStyle w:val="Hyperlink"/>
            <w:noProof/>
          </w:rPr>
          <w:t xml:space="preserve"> If the reporting condition becomes met after restarting the timer for the beam to be reported, the following starting points for the reporting delay may be considered:</w:t>
        </w:r>
      </w:hyperlink>
    </w:p>
    <w:p w14:paraId="2263E0F5" w14:textId="77777777" w:rsidR="006321AF" w:rsidRDefault="006321AF">
      <w:pPr>
        <w:pStyle w:val="TOC4"/>
        <w:tabs>
          <w:tab w:val="left" w:pos="400"/>
          <w:tab w:val="right" w:leader="dot" w:pos="9617"/>
        </w:tabs>
        <w:rPr>
          <w:rFonts w:asciiTheme="minorHAnsi" w:eastAsiaTheme="minorEastAsia" w:hAnsiTheme="minorHAnsi"/>
          <w:noProof/>
          <w:kern w:val="2"/>
          <w:sz w:val="24"/>
          <w:szCs w:val="24"/>
          <w:lang w:val="en-US"/>
          <w14:ligatures w14:val="standardContextual"/>
        </w:rPr>
      </w:pPr>
      <w:hyperlink w:anchor="_Toc210397636" w:history="1">
        <w:r w:rsidRPr="004D6FB8">
          <w:rPr>
            <w:rStyle w:val="Hyperlink"/>
            <w:noProof/>
          </w:rPr>
          <w:t>a.</w:t>
        </w:r>
        <w:r>
          <w:rPr>
            <w:rFonts w:asciiTheme="minorHAnsi" w:eastAsiaTheme="minorEastAsia" w:hAnsiTheme="minorHAnsi"/>
            <w:noProof/>
            <w:kern w:val="2"/>
            <w:sz w:val="24"/>
            <w:szCs w:val="24"/>
            <w:lang w:val="en-US"/>
            <w14:ligatures w14:val="standardContextual"/>
          </w:rPr>
          <w:tab/>
        </w:r>
        <w:r w:rsidRPr="004D6FB8">
          <w:rPr>
            <w:rStyle w:val="Hyperlink"/>
            <w:noProof/>
          </w:rPr>
          <w:t>Option a: the reporting delay is the time from the start of a subsequent timer during which reporting condition is met until the first PUCCH transmission, or</w:t>
        </w:r>
      </w:hyperlink>
    </w:p>
    <w:p w14:paraId="6CB9CFF2" w14:textId="77777777" w:rsidR="006321AF" w:rsidRDefault="006321AF">
      <w:pPr>
        <w:pStyle w:val="TOC4"/>
        <w:tabs>
          <w:tab w:val="left" w:pos="400"/>
          <w:tab w:val="right" w:leader="dot" w:pos="9617"/>
        </w:tabs>
        <w:rPr>
          <w:rFonts w:asciiTheme="minorHAnsi" w:eastAsiaTheme="minorEastAsia" w:hAnsiTheme="minorHAnsi"/>
          <w:noProof/>
          <w:kern w:val="2"/>
          <w:sz w:val="24"/>
          <w:szCs w:val="24"/>
          <w:lang w:val="en-US"/>
          <w14:ligatures w14:val="standardContextual"/>
        </w:rPr>
      </w:pPr>
      <w:hyperlink w:anchor="_Toc210397637" w:history="1">
        <w:r w:rsidRPr="004D6FB8">
          <w:rPr>
            <w:rStyle w:val="Hyperlink"/>
            <w:noProof/>
          </w:rPr>
          <w:t>b.</w:t>
        </w:r>
        <w:r>
          <w:rPr>
            <w:rFonts w:asciiTheme="minorHAnsi" w:eastAsiaTheme="minorEastAsia" w:hAnsiTheme="minorHAnsi"/>
            <w:noProof/>
            <w:kern w:val="2"/>
            <w:sz w:val="24"/>
            <w:szCs w:val="24"/>
            <w:lang w:val="en-US"/>
            <w14:ligatures w14:val="standardContextual"/>
          </w:rPr>
          <w:tab/>
        </w:r>
        <w:r w:rsidRPr="004D6FB8">
          <w:rPr>
            <w:rStyle w:val="Hyperlink"/>
            <w:noProof/>
          </w:rPr>
          <w:t>Option b: the reporting delay is the time from when the event condition is met for the first time till the PUCCH transmission, which also includes windows during which the reporting condition was not fulfilled.</w:t>
        </w:r>
      </w:hyperlink>
    </w:p>
    <w:p w14:paraId="2F6B78EA" w14:textId="77777777" w:rsidR="006321AF" w:rsidRDefault="006321AF">
      <w:pPr>
        <w:pStyle w:val="TOC5"/>
        <w:rPr>
          <w:rFonts w:asciiTheme="minorHAnsi" w:eastAsiaTheme="minorEastAsia" w:hAnsiTheme="minorHAnsi"/>
          <w:b w:val="0"/>
          <w:noProof/>
          <w:kern w:val="2"/>
          <w:sz w:val="24"/>
          <w:szCs w:val="24"/>
          <w:lang w:val="en-US"/>
          <w14:ligatures w14:val="standardContextual"/>
        </w:rPr>
      </w:pPr>
      <w:hyperlink w:anchor="_Toc210397638" w:history="1">
        <w:r w:rsidRPr="004D6FB8">
          <w:rPr>
            <w:rStyle w:val="Hyperlink"/>
            <w:noProof/>
          </w:rPr>
          <w:t>Proposal 1: If the reporting condition becomes met after restarting the timer for the beam to be reported, the reporting delay is the time from when the event condition is met for the first time till the PUCCH transmission, which also includes windows during which the reporting condition was not fulfilled.</w:t>
        </w:r>
      </w:hyperlink>
    </w:p>
    <w:p w14:paraId="490A888B" w14:textId="77777777" w:rsidR="006321AF" w:rsidRDefault="006321A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0397639" w:history="1">
        <w:r w:rsidRPr="004D6FB8">
          <w:rPr>
            <w:rStyle w:val="Hyperlink"/>
            <w:b/>
            <w:bCs/>
            <w:noProof/>
            <w:lang w:val="en-IN" w:eastAsia="zh-CN"/>
          </w:rPr>
          <w:t>Observation 4:</w:t>
        </w:r>
        <w:r w:rsidRPr="004D6FB8">
          <w:rPr>
            <w:rStyle w:val="Hyperlink"/>
            <w:noProof/>
            <w:lang w:val="en-IN" w:eastAsia="zh-CN"/>
          </w:rPr>
          <w:t xml:space="preserve"> New beam and current beam may not be part of the same resource set.</w:t>
        </w:r>
      </w:hyperlink>
    </w:p>
    <w:p w14:paraId="342506AD" w14:textId="77777777" w:rsidR="006321AF" w:rsidRDefault="006321AF">
      <w:pPr>
        <w:pStyle w:val="TOC5"/>
        <w:rPr>
          <w:rFonts w:asciiTheme="minorHAnsi" w:eastAsiaTheme="minorEastAsia" w:hAnsiTheme="minorHAnsi"/>
          <w:b w:val="0"/>
          <w:noProof/>
          <w:kern w:val="2"/>
          <w:sz w:val="24"/>
          <w:szCs w:val="24"/>
          <w:lang w:val="en-US"/>
          <w14:ligatures w14:val="standardContextual"/>
        </w:rPr>
      </w:pPr>
      <w:hyperlink w:anchor="_Toc210397640" w:history="1">
        <w:r w:rsidRPr="004D6FB8">
          <w:rPr>
            <w:rStyle w:val="Hyperlink"/>
            <w:noProof/>
            <w:lang w:val="en-IN" w:eastAsia="zh-CN"/>
          </w:rPr>
          <w:t>Proposal 2: RAN4 to clarify in the specification that the current beam and the new beam shall follow the same value of M.</w:t>
        </w:r>
      </w:hyperlink>
    </w:p>
    <w:p w14:paraId="73CBC02B" w14:textId="0B7DEDF2" w:rsidR="00847264" w:rsidRPr="00614DD8" w:rsidRDefault="00A4355E" w:rsidP="008C39F7">
      <w:pPr>
        <w:rPr>
          <w:lang w:val="en-US"/>
        </w:rPr>
      </w:pPr>
      <w:r w:rsidRPr="00614DD8">
        <w:rPr>
          <w:lang w:val="en-US"/>
        </w:rPr>
        <w:fldChar w:fldCharType="end"/>
      </w:r>
      <w:bookmarkStart w:id="14"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4"/>
    </w:p>
    <w:p w14:paraId="48D22533" w14:textId="0349FCA5" w:rsidR="00DC4CEC" w:rsidRDefault="00DC4CEC">
      <w:pPr>
        <w:pStyle w:val="ListParagraph"/>
        <w:numPr>
          <w:ilvl w:val="0"/>
          <w:numId w:val="5"/>
        </w:numPr>
        <w:ind w:right="-22"/>
        <w:rPr>
          <w:lang w:val="en-US"/>
        </w:rPr>
      </w:pPr>
      <w:bookmarkStart w:id="15" w:name="_Ref114500673"/>
      <w:bookmarkStart w:id="16" w:name="_Hlk178150293"/>
      <w:bookmarkEnd w:id="15"/>
      <w:r w:rsidRPr="00DC4CEC">
        <w:rPr>
          <w:lang w:val="en-US"/>
        </w:rPr>
        <w:t>R4-2512130    WF on RRM requirements for NR_MIMO_Ph5_Part1</w:t>
      </w:r>
    </w:p>
    <w:p w14:paraId="010C27BF" w14:textId="65AD7BA3" w:rsidR="0056607A" w:rsidRPr="004F3CD5" w:rsidRDefault="0056607A">
      <w:pPr>
        <w:pStyle w:val="ListParagraph"/>
        <w:numPr>
          <w:ilvl w:val="0"/>
          <w:numId w:val="5"/>
        </w:numPr>
        <w:ind w:right="-22"/>
        <w:rPr>
          <w:lang w:val="en-US"/>
        </w:rPr>
      </w:pPr>
      <w:bookmarkStart w:id="17" w:name="_Ref209091381"/>
      <w:r w:rsidRPr="004F3CD5">
        <w:rPr>
          <w:lang w:val="en-US"/>
        </w:rPr>
        <w:t>R4-2511656    LS on event triggered L1-RSRP reporting</w:t>
      </w:r>
      <w:bookmarkEnd w:id="17"/>
    </w:p>
    <w:p w14:paraId="09B9FBC2" w14:textId="458E6A3D" w:rsidR="00D00ACE" w:rsidRPr="004F3CD5" w:rsidRDefault="004F3CD5">
      <w:pPr>
        <w:pStyle w:val="ListParagraph"/>
        <w:numPr>
          <w:ilvl w:val="0"/>
          <w:numId w:val="5"/>
        </w:numPr>
        <w:ind w:right="-22"/>
        <w:rPr>
          <w:lang w:val="en-US"/>
        </w:rPr>
      </w:pPr>
      <w:r w:rsidRPr="004F3CD5">
        <w:rPr>
          <w:lang w:val="en-US"/>
        </w:rPr>
        <w:t xml:space="preserve">R4-2514051    </w:t>
      </w:r>
      <w:proofErr w:type="spellStart"/>
      <w:r w:rsidRPr="004F3CD5">
        <w:rPr>
          <w:lang w:val="en-US"/>
        </w:rPr>
        <w:t>DraftCR</w:t>
      </w:r>
      <w:proofErr w:type="spellEnd"/>
      <w:r w:rsidRPr="004F3CD5">
        <w:rPr>
          <w:lang w:val="en-US"/>
        </w:rPr>
        <w:t xml:space="preserve"> for UEIBM reporting delay, Nokia</w:t>
      </w:r>
    </w:p>
    <w:p w14:paraId="221C11DB" w14:textId="3496EAE0" w:rsidR="00573422" w:rsidRDefault="00573422" w:rsidP="00D102CF">
      <w:pPr>
        <w:pStyle w:val="ListParagraph"/>
        <w:ind w:right="-22"/>
        <w:rPr>
          <w:lang w:val="en-US"/>
        </w:rPr>
      </w:pPr>
    </w:p>
    <w:bookmarkEnd w:id="16"/>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89960" w14:textId="77777777" w:rsidR="005229D5" w:rsidRDefault="005229D5" w:rsidP="00001C9B">
      <w:pPr>
        <w:spacing w:after="0" w:line="240" w:lineRule="auto"/>
      </w:pPr>
      <w:r>
        <w:separator/>
      </w:r>
    </w:p>
  </w:endnote>
  <w:endnote w:type="continuationSeparator" w:id="0">
    <w:p w14:paraId="12F58988" w14:textId="77777777" w:rsidR="005229D5" w:rsidRDefault="005229D5" w:rsidP="00001C9B">
      <w:pPr>
        <w:spacing w:after="0" w:line="240" w:lineRule="auto"/>
      </w:pPr>
      <w:r>
        <w:continuationSeparator/>
      </w:r>
    </w:p>
  </w:endnote>
  <w:endnote w:type="continuationNotice" w:id="1">
    <w:p w14:paraId="3F6EC0E5" w14:textId="77777777" w:rsidR="005229D5" w:rsidRDefault="005229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3285B" w14:textId="77777777" w:rsidR="005229D5" w:rsidRDefault="005229D5" w:rsidP="00001C9B">
      <w:pPr>
        <w:spacing w:after="0" w:line="240" w:lineRule="auto"/>
      </w:pPr>
      <w:r>
        <w:separator/>
      </w:r>
    </w:p>
  </w:footnote>
  <w:footnote w:type="continuationSeparator" w:id="0">
    <w:p w14:paraId="735DEBC8" w14:textId="77777777" w:rsidR="005229D5" w:rsidRDefault="005229D5" w:rsidP="00001C9B">
      <w:pPr>
        <w:spacing w:after="0" w:line="240" w:lineRule="auto"/>
      </w:pPr>
      <w:r>
        <w:continuationSeparator/>
      </w:r>
    </w:p>
  </w:footnote>
  <w:footnote w:type="continuationNotice" w:id="1">
    <w:p w14:paraId="18E23B2D" w14:textId="77777777" w:rsidR="005229D5" w:rsidRDefault="005229D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2A31"/>
    <w:multiLevelType w:val="multilevel"/>
    <w:tmpl w:val="8BC6CE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2005824"/>
    <w:multiLevelType w:val="multilevel"/>
    <w:tmpl w:val="713EB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35342"/>
    <w:multiLevelType w:val="multilevel"/>
    <w:tmpl w:val="A426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C286D"/>
    <w:multiLevelType w:val="hybridMultilevel"/>
    <w:tmpl w:val="552286BC"/>
    <w:lvl w:ilvl="0" w:tplc="DD64C482">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38B2011"/>
    <w:multiLevelType w:val="multilevel"/>
    <w:tmpl w:val="E8C6B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B06586"/>
    <w:multiLevelType w:val="multilevel"/>
    <w:tmpl w:val="0C661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8D05C9"/>
    <w:multiLevelType w:val="multilevel"/>
    <w:tmpl w:val="3A5C5F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0A4F1924"/>
    <w:multiLevelType w:val="multilevel"/>
    <w:tmpl w:val="666A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212AC8"/>
    <w:multiLevelType w:val="multilevel"/>
    <w:tmpl w:val="FF7AB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B8056E2"/>
    <w:multiLevelType w:val="multilevel"/>
    <w:tmpl w:val="B326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1A1BE2"/>
    <w:multiLevelType w:val="multilevel"/>
    <w:tmpl w:val="DA545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30635A"/>
    <w:multiLevelType w:val="multilevel"/>
    <w:tmpl w:val="70F4A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1B641A"/>
    <w:multiLevelType w:val="multilevel"/>
    <w:tmpl w:val="14009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55765BF"/>
    <w:multiLevelType w:val="multilevel"/>
    <w:tmpl w:val="1ED88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7A4EB4"/>
    <w:multiLevelType w:val="multilevel"/>
    <w:tmpl w:val="17D6D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EE6151"/>
    <w:multiLevelType w:val="multilevel"/>
    <w:tmpl w:val="3EE43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DF626C"/>
    <w:multiLevelType w:val="multilevel"/>
    <w:tmpl w:val="2746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17D5D84"/>
    <w:multiLevelType w:val="multilevel"/>
    <w:tmpl w:val="A9C6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83029E"/>
    <w:multiLevelType w:val="multilevel"/>
    <w:tmpl w:val="519A07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67F1D94"/>
    <w:multiLevelType w:val="multilevel"/>
    <w:tmpl w:val="E83034A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2B2E3C5C"/>
    <w:multiLevelType w:val="multilevel"/>
    <w:tmpl w:val="8A9853D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2F0D4C13"/>
    <w:multiLevelType w:val="multilevel"/>
    <w:tmpl w:val="9894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0AE40F3"/>
    <w:multiLevelType w:val="multilevel"/>
    <w:tmpl w:val="B4F820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B625251"/>
    <w:multiLevelType w:val="multilevel"/>
    <w:tmpl w:val="66B83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B73887"/>
    <w:multiLevelType w:val="multilevel"/>
    <w:tmpl w:val="84EE2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2FC6D19"/>
    <w:multiLevelType w:val="multilevel"/>
    <w:tmpl w:val="28D28A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46B43B9D"/>
    <w:multiLevelType w:val="hybridMultilevel"/>
    <w:tmpl w:val="E504473E"/>
    <w:lvl w:ilvl="0" w:tplc="6BD679EA">
      <w:start w:val="1"/>
      <w:numFmt w:val="decimal"/>
      <w:pStyle w:val="RAN4Observation"/>
      <w:suff w:val="space"/>
      <w:lvlText w:val="Observation %1:"/>
      <w:lvlJc w:val="left"/>
      <w:pPr>
        <w:ind w:left="643" w:hanging="360"/>
      </w:pPr>
      <w:rPr>
        <w:b/>
        <w:bCs/>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1" w15:restartNumberingAfterBreak="0">
    <w:nsid w:val="47694E3B"/>
    <w:multiLevelType w:val="multilevel"/>
    <w:tmpl w:val="0620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6E3167"/>
    <w:multiLevelType w:val="hybridMultilevel"/>
    <w:tmpl w:val="60889F04"/>
    <w:lvl w:ilvl="0" w:tplc="C88082D0">
      <w:start w:val="1"/>
      <w:numFmt w:val="decimal"/>
      <w:pStyle w:val="RAN4proposal"/>
      <w:suff w:val="space"/>
      <w:lvlText w:val="Proposal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E9693D"/>
    <w:multiLevelType w:val="multilevel"/>
    <w:tmpl w:val="10144CD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2863142"/>
    <w:multiLevelType w:val="multilevel"/>
    <w:tmpl w:val="C784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610A45"/>
    <w:multiLevelType w:val="multilevel"/>
    <w:tmpl w:val="2FA644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54237D2D"/>
    <w:multiLevelType w:val="multilevel"/>
    <w:tmpl w:val="D20C9A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45B61D1"/>
    <w:multiLevelType w:val="multilevel"/>
    <w:tmpl w:val="BE5684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7786CEC"/>
    <w:multiLevelType w:val="multilevel"/>
    <w:tmpl w:val="EA161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A5C3ED9"/>
    <w:multiLevelType w:val="multilevel"/>
    <w:tmpl w:val="76A4E2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D6D7243"/>
    <w:multiLevelType w:val="multilevel"/>
    <w:tmpl w:val="AA5071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7436EE"/>
    <w:multiLevelType w:val="multilevel"/>
    <w:tmpl w:val="28C69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7C5734"/>
    <w:multiLevelType w:val="multilevel"/>
    <w:tmpl w:val="508A0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F840CF9"/>
    <w:multiLevelType w:val="multilevel"/>
    <w:tmpl w:val="B5FC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0834D7F"/>
    <w:multiLevelType w:val="multilevel"/>
    <w:tmpl w:val="A96A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4509F2"/>
    <w:multiLevelType w:val="multilevel"/>
    <w:tmpl w:val="63DE9C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2C1918"/>
    <w:multiLevelType w:val="multilevel"/>
    <w:tmpl w:val="D7C2A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9594909"/>
    <w:multiLevelType w:val="multilevel"/>
    <w:tmpl w:val="637A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5A3E39"/>
    <w:multiLevelType w:val="multilevel"/>
    <w:tmpl w:val="A72CB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1F646B2"/>
    <w:multiLevelType w:val="multilevel"/>
    <w:tmpl w:val="D0828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2A1784"/>
    <w:multiLevelType w:val="multilevel"/>
    <w:tmpl w:val="A2949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2A8699C"/>
    <w:multiLevelType w:val="multilevel"/>
    <w:tmpl w:val="8A6AA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3740167"/>
    <w:multiLevelType w:val="multilevel"/>
    <w:tmpl w:val="09C665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B8F6C4B"/>
    <w:multiLevelType w:val="hybridMultilevel"/>
    <w:tmpl w:val="852A3B04"/>
    <w:lvl w:ilvl="0" w:tplc="958C8554">
      <w:start w:val="1"/>
      <w:numFmt w:val="decimal"/>
      <w:lvlText w:val="%1&gt;"/>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15:restartNumberingAfterBreak="0">
    <w:nsid w:val="7BE95D2A"/>
    <w:multiLevelType w:val="multilevel"/>
    <w:tmpl w:val="A1BC2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C5E74D4"/>
    <w:multiLevelType w:val="multilevel"/>
    <w:tmpl w:val="9294A2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7D8D4EB6"/>
    <w:multiLevelType w:val="multilevel"/>
    <w:tmpl w:val="AA16B9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FB4641A"/>
    <w:multiLevelType w:val="multilevel"/>
    <w:tmpl w:val="F72C0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3"/>
  </w:num>
  <w:num w:numId="2" w16cid:durableId="80681869">
    <w:abstractNumId w:val="30"/>
  </w:num>
  <w:num w:numId="3" w16cid:durableId="1566528953">
    <w:abstractNumId w:val="32"/>
  </w:num>
  <w:num w:numId="4" w16cid:durableId="1456096507">
    <w:abstractNumId w:val="50"/>
  </w:num>
  <w:num w:numId="5" w16cid:durableId="1659071369">
    <w:abstractNumId w:val="41"/>
  </w:num>
  <w:num w:numId="6" w16cid:durableId="143009612">
    <w:abstractNumId w:val="5"/>
  </w:num>
  <w:num w:numId="7" w16cid:durableId="1051004329">
    <w:abstractNumId w:val="26"/>
  </w:num>
  <w:num w:numId="8" w16cid:durableId="1241255594">
    <w:abstractNumId w:val="24"/>
  </w:num>
  <w:num w:numId="9" w16cid:durableId="140344937">
    <w:abstractNumId w:val="23"/>
  </w:num>
  <w:num w:numId="10" w16cid:durableId="1406218061">
    <w:abstractNumId w:val="14"/>
  </w:num>
  <w:num w:numId="11" w16cid:durableId="1579169751">
    <w:abstractNumId w:val="58"/>
  </w:num>
  <w:num w:numId="12" w16cid:durableId="1520467007">
    <w:abstractNumId w:val="44"/>
  </w:num>
  <w:num w:numId="13" w16cid:durableId="1364475090">
    <w:abstractNumId w:val="47"/>
  </w:num>
  <w:num w:numId="14" w16cid:durableId="258026387">
    <w:abstractNumId w:val="28"/>
  </w:num>
  <w:num w:numId="15" w16cid:durableId="2030448355">
    <w:abstractNumId w:val="6"/>
  </w:num>
  <w:num w:numId="16" w16cid:durableId="1851799943">
    <w:abstractNumId w:val="11"/>
  </w:num>
  <w:num w:numId="17" w16cid:durableId="819661133">
    <w:abstractNumId w:val="21"/>
  </w:num>
  <w:num w:numId="18" w16cid:durableId="1125659500">
    <w:abstractNumId w:val="12"/>
  </w:num>
  <w:num w:numId="19" w16cid:durableId="1680811247">
    <w:abstractNumId w:val="43"/>
  </w:num>
  <w:num w:numId="20" w16cid:durableId="224099334">
    <w:abstractNumId w:val="40"/>
  </w:num>
  <w:num w:numId="21" w16cid:durableId="2106222070">
    <w:abstractNumId w:val="39"/>
  </w:num>
  <w:num w:numId="22" w16cid:durableId="875966169">
    <w:abstractNumId w:val="52"/>
  </w:num>
  <w:num w:numId="23" w16cid:durableId="2055498771">
    <w:abstractNumId w:val="1"/>
  </w:num>
  <w:num w:numId="24" w16cid:durableId="466124301">
    <w:abstractNumId w:val="13"/>
  </w:num>
  <w:num w:numId="25" w16cid:durableId="63188405">
    <w:abstractNumId w:val="59"/>
  </w:num>
  <w:num w:numId="26" w16cid:durableId="895894264">
    <w:abstractNumId w:val="29"/>
  </w:num>
  <w:num w:numId="27" w16cid:durableId="270212628">
    <w:abstractNumId w:val="49"/>
  </w:num>
  <w:num w:numId="28" w16cid:durableId="1495562174">
    <w:abstractNumId w:val="37"/>
  </w:num>
  <w:num w:numId="29" w16cid:durableId="1475179049">
    <w:abstractNumId w:val="18"/>
  </w:num>
  <w:num w:numId="30" w16cid:durableId="1900944689">
    <w:abstractNumId w:val="0"/>
  </w:num>
  <w:num w:numId="31" w16cid:durableId="881867131">
    <w:abstractNumId w:val="53"/>
  </w:num>
  <w:num w:numId="32" w16cid:durableId="313067221">
    <w:abstractNumId w:val="36"/>
  </w:num>
  <w:num w:numId="33" w16cid:durableId="264919657">
    <w:abstractNumId w:val="31"/>
  </w:num>
  <w:num w:numId="34" w16cid:durableId="1767506059">
    <w:abstractNumId w:val="8"/>
  </w:num>
  <w:num w:numId="35" w16cid:durableId="988284921">
    <w:abstractNumId w:val="7"/>
  </w:num>
  <w:num w:numId="36" w16cid:durableId="925383835">
    <w:abstractNumId w:val="51"/>
  </w:num>
  <w:num w:numId="37" w16cid:durableId="521086987">
    <w:abstractNumId w:val="55"/>
  </w:num>
  <w:num w:numId="38" w16cid:durableId="230701748">
    <w:abstractNumId w:val="57"/>
  </w:num>
  <w:num w:numId="39" w16cid:durableId="21631038">
    <w:abstractNumId w:val="42"/>
  </w:num>
  <w:num w:numId="40" w16cid:durableId="1606378472">
    <w:abstractNumId w:val="27"/>
  </w:num>
  <w:num w:numId="41" w16cid:durableId="416562844">
    <w:abstractNumId w:val="56"/>
  </w:num>
  <w:num w:numId="42" w16cid:durableId="1066495644">
    <w:abstractNumId w:val="15"/>
  </w:num>
  <w:num w:numId="43" w16cid:durableId="1867332602">
    <w:abstractNumId w:val="9"/>
  </w:num>
  <w:num w:numId="44" w16cid:durableId="947199511">
    <w:abstractNumId w:val="34"/>
  </w:num>
  <w:num w:numId="45" w16cid:durableId="1720976998">
    <w:abstractNumId w:val="10"/>
  </w:num>
  <w:num w:numId="46" w16cid:durableId="872966013">
    <w:abstractNumId w:val="2"/>
  </w:num>
  <w:num w:numId="47" w16cid:durableId="179665898">
    <w:abstractNumId w:val="46"/>
  </w:num>
  <w:num w:numId="48" w16cid:durableId="975993022">
    <w:abstractNumId w:val="19"/>
  </w:num>
  <w:num w:numId="49" w16cid:durableId="1134367055">
    <w:abstractNumId w:val="16"/>
  </w:num>
  <w:num w:numId="50" w16cid:durableId="1810971006">
    <w:abstractNumId w:val="48"/>
  </w:num>
  <w:num w:numId="51" w16cid:durableId="1641809624">
    <w:abstractNumId w:val="61"/>
  </w:num>
  <w:num w:numId="52" w16cid:durableId="1488352353">
    <w:abstractNumId w:val="54"/>
  </w:num>
  <w:num w:numId="53" w16cid:durableId="160123087">
    <w:abstractNumId w:val="35"/>
  </w:num>
  <w:num w:numId="54" w16cid:durableId="194539993">
    <w:abstractNumId w:val="17"/>
  </w:num>
  <w:num w:numId="55" w16cid:durableId="1255432361">
    <w:abstractNumId w:val="45"/>
  </w:num>
  <w:num w:numId="56" w16cid:durableId="1262834031">
    <w:abstractNumId w:val="38"/>
  </w:num>
  <w:num w:numId="57" w16cid:durableId="1181893226">
    <w:abstractNumId w:val="25"/>
  </w:num>
  <w:num w:numId="58" w16cid:durableId="383139943">
    <w:abstractNumId w:val="22"/>
  </w:num>
  <w:num w:numId="59" w16cid:durableId="213005702">
    <w:abstractNumId w:val="60"/>
  </w:num>
  <w:num w:numId="60" w16cid:durableId="2068264959">
    <w:abstractNumId w:val="20"/>
  </w:num>
  <w:num w:numId="61" w16cid:durableId="1157964421">
    <w:abstractNumId w:val="3"/>
  </w:num>
  <w:num w:numId="62" w16cid:durableId="422800604">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04F6D"/>
    <w:rsid w:val="000106AF"/>
    <w:rsid w:val="00010EA2"/>
    <w:rsid w:val="000113F1"/>
    <w:rsid w:val="000116F1"/>
    <w:rsid w:val="00011784"/>
    <w:rsid w:val="00011813"/>
    <w:rsid w:val="00011A05"/>
    <w:rsid w:val="00013781"/>
    <w:rsid w:val="00013FC1"/>
    <w:rsid w:val="000144F6"/>
    <w:rsid w:val="000148F5"/>
    <w:rsid w:val="00014935"/>
    <w:rsid w:val="000151EF"/>
    <w:rsid w:val="00017899"/>
    <w:rsid w:val="00017ED3"/>
    <w:rsid w:val="000208F5"/>
    <w:rsid w:val="00020EB7"/>
    <w:rsid w:val="00021132"/>
    <w:rsid w:val="00021ADF"/>
    <w:rsid w:val="000222DF"/>
    <w:rsid w:val="0002231E"/>
    <w:rsid w:val="000228F1"/>
    <w:rsid w:val="00022BD6"/>
    <w:rsid w:val="000239F5"/>
    <w:rsid w:val="0002469F"/>
    <w:rsid w:val="000247F3"/>
    <w:rsid w:val="00024BCE"/>
    <w:rsid w:val="00026421"/>
    <w:rsid w:val="00026598"/>
    <w:rsid w:val="00027071"/>
    <w:rsid w:val="00027A7D"/>
    <w:rsid w:val="00027AAA"/>
    <w:rsid w:val="00027E59"/>
    <w:rsid w:val="000300BF"/>
    <w:rsid w:val="0003040C"/>
    <w:rsid w:val="000304F3"/>
    <w:rsid w:val="000314DE"/>
    <w:rsid w:val="00032C3A"/>
    <w:rsid w:val="00033557"/>
    <w:rsid w:val="000339FA"/>
    <w:rsid w:val="00034197"/>
    <w:rsid w:val="00034D43"/>
    <w:rsid w:val="0003535C"/>
    <w:rsid w:val="000355DA"/>
    <w:rsid w:val="00035965"/>
    <w:rsid w:val="000365D2"/>
    <w:rsid w:val="00036FA0"/>
    <w:rsid w:val="00037AD5"/>
    <w:rsid w:val="00040C36"/>
    <w:rsid w:val="0004256A"/>
    <w:rsid w:val="0004289E"/>
    <w:rsid w:val="00042B7D"/>
    <w:rsid w:val="00043524"/>
    <w:rsid w:val="00043ACE"/>
    <w:rsid w:val="000441AE"/>
    <w:rsid w:val="00044A41"/>
    <w:rsid w:val="00045FF3"/>
    <w:rsid w:val="000467E0"/>
    <w:rsid w:val="0005047F"/>
    <w:rsid w:val="000504BC"/>
    <w:rsid w:val="00050848"/>
    <w:rsid w:val="000509B9"/>
    <w:rsid w:val="00051249"/>
    <w:rsid w:val="00051798"/>
    <w:rsid w:val="000529BC"/>
    <w:rsid w:val="000530C2"/>
    <w:rsid w:val="000551F0"/>
    <w:rsid w:val="000552DD"/>
    <w:rsid w:val="00055DAF"/>
    <w:rsid w:val="0005649F"/>
    <w:rsid w:val="00057FC0"/>
    <w:rsid w:val="00060F89"/>
    <w:rsid w:val="000613F8"/>
    <w:rsid w:val="0006194E"/>
    <w:rsid w:val="00061C75"/>
    <w:rsid w:val="00061DE8"/>
    <w:rsid w:val="00062142"/>
    <w:rsid w:val="0006276B"/>
    <w:rsid w:val="00062E0B"/>
    <w:rsid w:val="00062E3F"/>
    <w:rsid w:val="00063B2E"/>
    <w:rsid w:val="00064DB4"/>
    <w:rsid w:val="00064EAA"/>
    <w:rsid w:val="00067580"/>
    <w:rsid w:val="00067797"/>
    <w:rsid w:val="00067BDA"/>
    <w:rsid w:val="00067E84"/>
    <w:rsid w:val="00071046"/>
    <w:rsid w:val="00071710"/>
    <w:rsid w:val="00072CCA"/>
    <w:rsid w:val="00074376"/>
    <w:rsid w:val="00074ADE"/>
    <w:rsid w:val="00074F55"/>
    <w:rsid w:val="000753EE"/>
    <w:rsid w:val="000756B3"/>
    <w:rsid w:val="00075C42"/>
    <w:rsid w:val="0007649A"/>
    <w:rsid w:val="00076717"/>
    <w:rsid w:val="00076F8A"/>
    <w:rsid w:val="00081BD4"/>
    <w:rsid w:val="00082311"/>
    <w:rsid w:val="00082F07"/>
    <w:rsid w:val="00083940"/>
    <w:rsid w:val="0008612A"/>
    <w:rsid w:val="00086504"/>
    <w:rsid w:val="000869C5"/>
    <w:rsid w:val="00087116"/>
    <w:rsid w:val="00087761"/>
    <w:rsid w:val="000903D9"/>
    <w:rsid w:val="000908B0"/>
    <w:rsid w:val="00090E18"/>
    <w:rsid w:val="00091425"/>
    <w:rsid w:val="000919F4"/>
    <w:rsid w:val="00091BD3"/>
    <w:rsid w:val="00091E65"/>
    <w:rsid w:val="00092CDF"/>
    <w:rsid w:val="0009422B"/>
    <w:rsid w:val="00094820"/>
    <w:rsid w:val="00095285"/>
    <w:rsid w:val="00095F62"/>
    <w:rsid w:val="00097373"/>
    <w:rsid w:val="000977E8"/>
    <w:rsid w:val="00097A0F"/>
    <w:rsid w:val="000A02B6"/>
    <w:rsid w:val="000A0539"/>
    <w:rsid w:val="000A0CE2"/>
    <w:rsid w:val="000A10BC"/>
    <w:rsid w:val="000A1683"/>
    <w:rsid w:val="000A1B87"/>
    <w:rsid w:val="000A28BB"/>
    <w:rsid w:val="000A28FF"/>
    <w:rsid w:val="000A2B3D"/>
    <w:rsid w:val="000A3F14"/>
    <w:rsid w:val="000A4E30"/>
    <w:rsid w:val="000A673D"/>
    <w:rsid w:val="000A67F3"/>
    <w:rsid w:val="000A692B"/>
    <w:rsid w:val="000A6A4E"/>
    <w:rsid w:val="000A7BC5"/>
    <w:rsid w:val="000A7E50"/>
    <w:rsid w:val="000A7F53"/>
    <w:rsid w:val="000B0056"/>
    <w:rsid w:val="000B1309"/>
    <w:rsid w:val="000B1733"/>
    <w:rsid w:val="000B24C9"/>
    <w:rsid w:val="000B28FF"/>
    <w:rsid w:val="000B2BBB"/>
    <w:rsid w:val="000B2CFA"/>
    <w:rsid w:val="000B4208"/>
    <w:rsid w:val="000B5066"/>
    <w:rsid w:val="000B5129"/>
    <w:rsid w:val="000B5D06"/>
    <w:rsid w:val="000B65B9"/>
    <w:rsid w:val="000C0730"/>
    <w:rsid w:val="000C17FC"/>
    <w:rsid w:val="000C2508"/>
    <w:rsid w:val="000C3125"/>
    <w:rsid w:val="000C3151"/>
    <w:rsid w:val="000C319D"/>
    <w:rsid w:val="000C3C7B"/>
    <w:rsid w:val="000C457D"/>
    <w:rsid w:val="000C4672"/>
    <w:rsid w:val="000C4ECA"/>
    <w:rsid w:val="000C5229"/>
    <w:rsid w:val="000C578F"/>
    <w:rsid w:val="000C5C44"/>
    <w:rsid w:val="000C6D0A"/>
    <w:rsid w:val="000C6FF9"/>
    <w:rsid w:val="000D0769"/>
    <w:rsid w:val="000D0F93"/>
    <w:rsid w:val="000D1183"/>
    <w:rsid w:val="000D1832"/>
    <w:rsid w:val="000D248E"/>
    <w:rsid w:val="000D30FA"/>
    <w:rsid w:val="000D34BF"/>
    <w:rsid w:val="000D3A32"/>
    <w:rsid w:val="000D5508"/>
    <w:rsid w:val="000D5775"/>
    <w:rsid w:val="000D5A01"/>
    <w:rsid w:val="000D5EEA"/>
    <w:rsid w:val="000D77AB"/>
    <w:rsid w:val="000D7D03"/>
    <w:rsid w:val="000E07BD"/>
    <w:rsid w:val="000E07E1"/>
    <w:rsid w:val="000E12DD"/>
    <w:rsid w:val="000E1B4A"/>
    <w:rsid w:val="000E2726"/>
    <w:rsid w:val="000E2B28"/>
    <w:rsid w:val="000E2E87"/>
    <w:rsid w:val="000E2EA4"/>
    <w:rsid w:val="000E2FA0"/>
    <w:rsid w:val="000E34CA"/>
    <w:rsid w:val="000E4001"/>
    <w:rsid w:val="000E48AB"/>
    <w:rsid w:val="000E5198"/>
    <w:rsid w:val="000E5DF4"/>
    <w:rsid w:val="000E6146"/>
    <w:rsid w:val="000E6AB1"/>
    <w:rsid w:val="000E6C8B"/>
    <w:rsid w:val="000E7224"/>
    <w:rsid w:val="000E7C0C"/>
    <w:rsid w:val="000F0E44"/>
    <w:rsid w:val="000F0F70"/>
    <w:rsid w:val="000F10EF"/>
    <w:rsid w:val="000F2C92"/>
    <w:rsid w:val="000F31A5"/>
    <w:rsid w:val="000F3BC7"/>
    <w:rsid w:val="000F4624"/>
    <w:rsid w:val="000F47D0"/>
    <w:rsid w:val="000F4ABB"/>
    <w:rsid w:val="000F5BDC"/>
    <w:rsid w:val="000F5BF5"/>
    <w:rsid w:val="000F5E4F"/>
    <w:rsid w:val="000F795F"/>
    <w:rsid w:val="00100ADD"/>
    <w:rsid w:val="0010121A"/>
    <w:rsid w:val="00102818"/>
    <w:rsid w:val="00102C64"/>
    <w:rsid w:val="00102C73"/>
    <w:rsid w:val="0010378C"/>
    <w:rsid w:val="00103E0F"/>
    <w:rsid w:val="00103FD6"/>
    <w:rsid w:val="0010451C"/>
    <w:rsid w:val="0010497B"/>
    <w:rsid w:val="00104E60"/>
    <w:rsid w:val="00105A08"/>
    <w:rsid w:val="00105C00"/>
    <w:rsid w:val="00105F76"/>
    <w:rsid w:val="00106358"/>
    <w:rsid w:val="00106416"/>
    <w:rsid w:val="00106668"/>
    <w:rsid w:val="00110408"/>
    <w:rsid w:val="00110481"/>
    <w:rsid w:val="00112540"/>
    <w:rsid w:val="00112566"/>
    <w:rsid w:val="001127C9"/>
    <w:rsid w:val="00112DE4"/>
    <w:rsid w:val="0011388B"/>
    <w:rsid w:val="00114498"/>
    <w:rsid w:val="001154F6"/>
    <w:rsid w:val="00115B88"/>
    <w:rsid w:val="001168CA"/>
    <w:rsid w:val="00116F20"/>
    <w:rsid w:val="001172BC"/>
    <w:rsid w:val="00117985"/>
    <w:rsid w:val="00120566"/>
    <w:rsid w:val="00120BF6"/>
    <w:rsid w:val="00121047"/>
    <w:rsid w:val="00121406"/>
    <w:rsid w:val="001218FA"/>
    <w:rsid w:val="00122797"/>
    <w:rsid w:val="00122AF8"/>
    <w:rsid w:val="00124B25"/>
    <w:rsid w:val="00124BFE"/>
    <w:rsid w:val="001253F2"/>
    <w:rsid w:val="00125803"/>
    <w:rsid w:val="00126604"/>
    <w:rsid w:val="00126831"/>
    <w:rsid w:val="001270F4"/>
    <w:rsid w:val="001325EF"/>
    <w:rsid w:val="00132F6A"/>
    <w:rsid w:val="00133913"/>
    <w:rsid w:val="00133AF5"/>
    <w:rsid w:val="00134452"/>
    <w:rsid w:val="00134588"/>
    <w:rsid w:val="001345E5"/>
    <w:rsid w:val="00134927"/>
    <w:rsid w:val="00135B44"/>
    <w:rsid w:val="001361EC"/>
    <w:rsid w:val="00136D52"/>
    <w:rsid w:val="00137464"/>
    <w:rsid w:val="00140221"/>
    <w:rsid w:val="0014030D"/>
    <w:rsid w:val="00140B8A"/>
    <w:rsid w:val="00140FAA"/>
    <w:rsid w:val="001416B8"/>
    <w:rsid w:val="00141D30"/>
    <w:rsid w:val="0014310A"/>
    <w:rsid w:val="001438BE"/>
    <w:rsid w:val="00143CBC"/>
    <w:rsid w:val="0014477D"/>
    <w:rsid w:val="0014485B"/>
    <w:rsid w:val="00144FC9"/>
    <w:rsid w:val="0014554B"/>
    <w:rsid w:val="001456F8"/>
    <w:rsid w:val="00146D9B"/>
    <w:rsid w:val="00147215"/>
    <w:rsid w:val="00147971"/>
    <w:rsid w:val="00147B80"/>
    <w:rsid w:val="00147E72"/>
    <w:rsid w:val="001504B5"/>
    <w:rsid w:val="00150E2D"/>
    <w:rsid w:val="0015128E"/>
    <w:rsid w:val="001517DB"/>
    <w:rsid w:val="00151C7F"/>
    <w:rsid w:val="00151E9E"/>
    <w:rsid w:val="0015259A"/>
    <w:rsid w:val="00152834"/>
    <w:rsid w:val="00152B32"/>
    <w:rsid w:val="00153787"/>
    <w:rsid w:val="00154AF2"/>
    <w:rsid w:val="00154C13"/>
    <w:rsid w:val="00154C76"/>
    <w:rsid w:val="00155463"/>
    <w:rsid w:val="001564F5"/>
    <w:rsid w:val="00156732"/>
    <w:rsid w:val="00156C14"/>
    <w:rsid w:val="00157066"/>
    <w:rsid w:val="001570F5"/>
    <w:rsid w:val="001572C2"/>
    <w:rsid w:val="00157C71"/>
    <w:rsid w:val="00157F28"/>
    <w:rsid w:val="00160515"/>
    <w:rsid w:val="00160D27"/>
    <w:rsid w:val="00161D12"/>
    <w:rsid w:val="00162DC8"/>
    <w:rsid w:val="00163906"/>
    <w:rsid w:val="001642FC"/>
    <w:rsid w:val="0016487F"/>
    <w:rsid w:val="0016496B"/>
    <w:rsid w:val="00165DD6"/>
    <w:rsid w:val="00170029"/>
    <w:rsid w:val="00170FF7"/>
    <w:rsid w:val="0017156E"/>
    <w:rsid w:val="00171A73"/>
    <w:rsid w:val="0017203C"/>
    <w:rsid w:val="00172436"/>
    <w:rsid w:val="00172B97"/>
    <w:rsid w:val="001735BE"/>
    <w:rsid w:val="001741CA"/>
    <w:rsid w:val="001743E2"/>
    <w:rsid w:val="001745F8"/>
    <w:rsid w:val="00174CC9"/>
    <w:rsid w:val="00175859"/>
    <w:rsid w:val="00175AA7"/>
    <w:rsid w:val="0017637C"/>
    <w:rsid w:val="00177830"/>
    <w:rsid w:val="00177CFD"/>
    <w:rsid w:val="001808F6"/>
    <w:rsid w:val="001812DF"/>
    <w:rsid w:val="00182F6A"/>
    <w:rsid w:val="001838CF"/>
    <w:rsid w:val="00183B2E"/>
    <w:rsid w:val="00183BEC"/>
    <w:rsid w:val="001847B3"/>
    <w:rsid w:val="00184CB2"/>
    <w:rsid w:val="00185543"/>
    <w:rsid w:val="0018557D"/>
    <w:rsid w:val="001868EE"/>
    <w:rsid w:val="00187299"/>
    <w:rsid w:val="001877A4"/>
    <w:rsid w:val="0019018A"/>
    <w:rsid w:val="00190C52"/>
    <w:rsid w:val="00191571"/>
    <w:rsid w:val="00191D3A"/>
    <w:rsid w:val="0019244F"/>
    <w:rsid w:val="00192B9E"/>
    <w:rsid w:val="00192BC9"/>
    <w:rsid w:val="001935E5"/>
    <w:rsid w:val="00193ECB"/>
    <w:rsid w:val="00193EF6"/>
    <w:rsid w:val="00194054"/>
    <w:rsid w:val="00194ACB"/>
    <w:rsid w:val="00194D91"/>
    <w:rsid w:val="00194F7C"/>
    <w:rsid w:val="0019603A"/>
    <w:rsid w:val="001961C8"/>
    <w:rsid w:val="001964B8"/>
    <w:rsid w:val="00196DD3"/>
    <w:rsid w:val="001A0486"/>
    <w:rsid w:val="001A1091"/>
    <w:rsid w:val="001A2CED"/>
    <w:rsid w:val="001A3BA4"/>
    <w:rsid w:val="001A533C"/>
    <w:rsid w:val="001A5E6E"/>
    <w:rsid w:val="001A68A5"/>
    <w:rsid w:val="001A6D1F"/>
    <w:rsid w:val="001A6E83"/>
    <w:rsid w:val="001A77AE"/>
    <w:rsid w:val="001A79A3"/>
    <w:rsid w:val="001A7C40"/>
    <w:rsid w:val="001B1BF1"/>
    <w:rsid w:val="001B1CBC"/>
    <w:rsid w:val="001B1EA8"/>
    <w:rsid w:val="001B2222"/>
    <w:rsid w:val="001B33F2"/>
    <w:rsid w:val="001B3CE6"/>
    <w:rsid w:val="001B4E00"/>
    <w:rsid w:val="001B54EE"/>
    <w:rsid w:val="001B6660"/>
    <w:rsid w:val="001B6E7B"/>
    <w:rsid w:val="001C175B"/>
    <w:rsid w:val="001C20E6"/>
    <w:rsid w:val="001C221C"/>
    <w:rsid w:val="001C285F"/>
    <w:rsid w:val="001C2D5F"/>
    <w:rsid w:val="001C326C"/>
    <w:rsid w:val="001C3B57"/>
    <w:rsid w:val="001C45D3"/>
    <w:rsid w:val="001C48DD"/>
    <w:rsid w:val="001C536E"/>
    <w:rsid w:val="001D03E7"/>
    <w:rsid w:val="001D0716"/>
    <w:rsid w:val="001D0C23"/>
    <w:rsid w:val="001D21DD"/>
    <w:rsid w:val="001D21FA"/>
    <w:rsid w:val="001D3EA2"/>
    <w:rsid w:val="001D474E"/>
    <w:rsid w:val="001D4784"/>
    <w:rsid w:val="001D4EF7"/>
    <w:rsid w:val="001D50C7"/>
    <w:rsid w:val="001E009B"/>
    <w:rsid w:val="001E0B6A"/>
    <w:rsid w:val="001E1A08"/>
    <w:rsid w:val="001E30F6"/>
    <w:rsid w:val="001E31F7"/>
    <w:rsid w:val="001E3367"/>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A8E"/>
    <w:rsid w:val="001F5D1A"/>
    <w:rsid w:val="001F5E1D"/>
    <w:rsid w:val="001F73BA"/>
    <w:rsid w:val="001F7D6D"/>
    <w:rsid w:val="00200323"/>
    <w:rsid w:val="00200A4D"/>
    <w:rsid w:val="00200D03"/>
    <w:rsid w:val="00202A17"/>
    <w:rsid w:val="002032E7"/>
    <w:rsid w:val="0020344B"/>
    <w:rsid w:val="00204432"/>
    <w:rsid w:val="00204493"/>
    <w:rsid w:val="002048E0"/>
    <w:rsid w:val="00204BC0"/>
    <w:rsid w:val="00204E60"/>
    <w:rsid w:val="00205BEC"/>
    <w:rsid w:val="00206B1B"/>
    <w:rsid w:val="00207ECF"/>
    <w:rsid w:val="00210640"/>
    <w:rsid w:val="00211979"/>
    <w:rsid w:val="00211AB2"/>
    <w:rsid w:val="002123EE"/>
    <w:rsid w:val="002126B7"/>
    <w:rsid w:val="00212AFB"/>
    <w:rsid w:val="00214D19"/>
    <w:rsid w:val="00216229"/>
    <w:rsid w:val="00216F35"/>
    <w:rsid w:val="002171A8"/>
    <w:rsid w:val="00217EE5"/>
    <w:rsid w:val="002202E3"/>
    <w:rsid w:val="00222124"/>
    <w:rsid w:val="002225DF"/>
    <w:rsid w:val="00222FEF"/>
    <w:rsid w:val="002239C4"/>
    <w:rsid w:val="00224074"/>
    <w:rsid w:val="002259A1"/>
    <w:rsid w:val="00225D2C"/>
    <w:rsid w:val="00225DF9"/>
    <w:rsid w:val="00230273"/>
    <w:rsid w:val="00232424"/>
    <w:rsid w:val="00232723"/>
    <w:rsid w:val="00232B65"/>
    <w:rsid w:val="00235149"/>
    <w:rsid w:val="00235C44"/>
    <w:rsid w:val="00235F5C"/>
    <w:rsid w:val="0023612B"/>
    <w:rsid w:val="0023629D"/>
    <w:rsid w:val="00236414"/>
    <w:rsid w:val="00236741"/>
    <w:rsid w:val="002369FA"/>
    <w:rsid w:val="002374A1"/>
    <w:rsid w:val="00237A2A"/>
    <w:rsid w:val="00237CBB"/>
    <w:rsid w:val="0024154E"/>
    <w:rsid w:val="00245086"/>
    <w:rsid w:val="0024521A"/>
    <w:rsid w:val="00245780"/>
    <w:rsid w:val="00245834"/>
    <w:rsid w:val="002459F8"/>
    <w:rsid w:val="00245C20"/>
    <w:rsid w:val="00247229"/>
    <w:rsid w:val="0024729C"/>
    <w:rsid w:val="00252486"/>
    <w:rsid w:val="00253212"/>
    <w:rsid w:val="00253332"/>
    <w:rsid w:val="0025351D"/>
    <w:rsid w:val="00253ED4"/>
    <w:rsid w:val="00253F59"/>
    <w:rsid w:val="00254722"/>
    <w:rsid w:val="002561B5"/>
    <w:rsid w:val="00256A23"/>
    <w:rsid w:val="00256C8B"/>
    <w:rsid w:val="00256D50"/>
    <w:rsid w:val="00256DC5"/>
    <w:rsid w:val="002571D3"/>
    <w:rsid w:val="00257790"/>
    <w:rsid w:val="00257813"/>
    <w:rsid w:val="00257FA3"/>
    <w:rsid w:val="00262911"/>
    <w:rsid w:val="002633BF"/>
    <w:rsid w:val="00263538"/>
    <w:rsid w:val="002637D0"/>
    <w:rsid w:val="00265146"/>
    <w:rsid w:val="00265A34"/>
    <w:rsid w:val="00265F05"/>
    <w:rsid w:val="00267D03"/>
    <w:rsid w:val="002701C8"/>
    <w:rsid w:val="002707FC"/>
    <w:rsid w:val="00271D84"/>
    <w:rsid w:val="002723A7"/>
    <w:rsid w:val="002731B7"/>
    <w:rsid w:val="0027322D"/>
    <w:rsid w:val="00273F35"/>
    <w:rsid w:val="00274501"/>
    <w:rsid w:val="00275602"/>
    <w:rsid w:val="00275858"/>
    <w:rsid w:val="002764AB"/>
    <w:rsid w:val="002777CF"/>
    <w:rsid w:val="00277921"/>
    <w:rsid w:val="00277B56"/>
    <w:rsid w:val="00277FCD"/>
    <w:rsid w:val="00280990"/>
    <w:rsid w:val="0028156C"/>
    <w:rsid w:val="002822B4"/>
    <w:rsid w:val="00282A74"/>
    <w:rsid w:val="00282EC3"/>
    <w:rsid w:val="002834D7"/>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36D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3B5F"/>
    <w:rsid w:val="002A401B"/>
    <w:rsid w:val="002A4303"/>
    <w:rsid w:val="002A5096"/>
    <w:rsid w:val="002A5186"/>
    <w:rsid w:val="002A5616"/>
    <w:rsid w:val="002A58AC"/>
    <w:rsid w:val="002A5E16"/>
    <w:rsid w:val="002A6B7B"/>
    <w:rsid w:val="002A719D"/>
    <w:rsid w:val="002A7523"/>
    <w:rsid w:val="002A7E3E"/>
    <w:rsid w:val="002B0261"/>
    <w:rsid w:val="002B1097"/>
    <w:rsid w:val="002B1AFA"/>
    <w:rsid w:val="002B28E9"/>
    <w:rsid w:val="002B3461"/>
    <w:rsid w:val="002B3665"/>
    <w:rsid w:val="002B3DF0"/>
    <w:rsid w:val="002B4922"/>
    <w:rsid w:val="002B54B3"/>
    <w:rsid w:val="002B55DE"/>
    <w:rsid w:val="002B5AA5"/>
    <w:rsid w:val="002B63DE"/>
    <w:rsid w:val="002B6583"/>
    <w:rsid w:val="002B67C5"/>
    <w:rsid w:val="002B69F3"/>
    <w:rsid w:val="002B6A47"/>
    <w:rsid w:val="002B7182"/>
    <w:rsid w:val="002B742D"/>
    <w:rsid w:val="002B7497"/>
    <w:rsid w:val="002B7C68"/>
    <w:rsid w:val="002C046F"/>
    <w:rsid w:val="002C04E3"/>
    <w:rsid w:val="002C1CC7"/>
    <w:rsid w:val="002C22C3"/>
    <w:rsid w:val="002C23D6"/>
    <w:rsid w:val="002C2C0C"/>
    <w:rsid w:val="002C2D19"/>
    <w:rsid w:val="002C2D88"/>
    <w:rsid w:val="002C369A"/>
    <w:rsid w:val="002C3AF6"/>
    <w:rsid w:val="002C4647"/>
    <w:rsid w:val="002C4845"/>
    <w:rsid w:val="002C5155"/>
    <w:rsid w:val="002C611E"/>
    <w:rsid w:val="002C79CD"/>
    <w:rsid w:val="002D10FA"/>
    <w:rsid w:val="002D1B19"/>
    <w:rsid w:val="002D2151"/>
    <w:rsid w:val="002D21D5"/>
    <w:rsid w:val="002D2AF5"/>
    <w:rsid w:val="002D3093"/>
    <w:rsid w:val="002D318F"/>
    <w:rsid w:val="002D3CA2"/>
    <w:rsid w:val="002D4C55"/>
    <w:rsid w:val="002D5D56"/>
    <w:rsid w:val="002D5EC5"/>
    <w:rsid w:val="002D6CFC"/>
    <w:rsid w:val="002D6F32"/>
    <w:rsid w:val="002D7243"/>
    <w:rsid w:val="002D73BA"/>
    <w:rsid w:val="002D77A6"/>
    <w:rsid w:val="002E022E"/>
    <w:rsid w:val="002E0BA5"/>
    <w:rsid w:val="002E1872"/>
    <w:rsid w:val="002E20B4"/>
    <w:rsid w:val="002E22CD"/>
    <w:rsid w:val="002E261F"/>
    <w:rsid w:val="002E4460"/>
    <w:rsid w:val="002E4545"/>
    <w:rsid w:val="002E5A72"/>
    <w:rsid w:val="002E5C60"/>
    <w:rsid w:val="002E5F5A"/>
    <w:rsid w:val="002E60C3"/>
    <w:rsid w:val="002E6DED"/>
    <w:rsid w:val="002E7A16"/>
    <w:rsid w:val="002E7D9B"/>
    <w:rsid w:val="002F00C2"/>
    <w:rsid w:val="002F0FDF"/>
    <w:rsid w:val="002F173A"/>
    <w:rsid w:val="002F1FC6"/>
    <w:rsid w:val="002F2345"/>
    <w:rsid w:val="002F3748"/>
    <w:rsid w:val="002F41F7"/>
    <w:rsid w:val="002F4B8C"/>
    <w:rsid w:val="002F5541"/>
    <w:rsid w:val="002F55BA"/>
    <w:rsid w:val="002F5760"/>
    <w:rsid w:val="002F6259"/>
    <w:rsid w:val="002F6262"/>
    <w:rsid w:val="002F709E"/>
    <w:rsid w:val="002F7BE9"/>
    <w:rsid w:val="002F7C82"/>
    <w:rsid w:val="00300956"/>
    <w:rsid w:val="00301DFE"/>
    <w:rsid w:val="00301F40"/>
    <w:rsid w:val="00302F4E"/>
    <w:rsid w:val="00303221"/>
    <w:rsid w:val="00303685"/>
    <w:rsid w:val="00303C84"/>
    <w:rsid w:val="003050FF"/>
    <w:rsid w:val="003052F8"/>
    <w:rsid w:val="003057F5"/>
    <w:rsid w:val="0030658C"/>
    <w:rsid w:val="003065CC"/>
    <w:rsid w:val="00306BBC"/>
    <w:rsid w:val="00306D54"/>
    <w:rsid w:val="00307939"/>
    <w:rsid w:val="00307BA9"/>
    <w:rsid w:val="00311D0D"/>
    <w:rsid w:val="00311E84"/>
    <w:rsid w:val="00313251"/>
    <w:rsid w:val="003138EE"/>
    <w:rsid w:val="00315F3D"/>
    <w:rsid w:val="00317187"/>
    <w:rsid w:val="00317EAF"/>
    <w:rsid w:val="00320203"/>
    <w:rsid w:val="003203E0"/>
    <w:rsid w:val="0032085F"/>
    <w:rsid w:val="00320E22"/>
    <w:rsid w:val="003223C8"/>
    <w:rsid w:val="00322A6A"/>
    <w:rsid w:val="00323707"/>
    <w:rsid w:val="003245D3"/>
    <w:rsid w:val="00324824"/>
    <w:rsid w:val="0032499A"/>
    <w:rsid w:val="00325911"/>
    <w:rsid w:val="00325BEC"/>
    <w:rsid w:val="00325CD7"/>
    <w:rsid w:val="00325D58"/>
    <w:rsid w:val="0032626C"/>
    <w:rsid w:val="00326346"/>
    <w:rsid w:val="00330814"/>
    <w:rsid w:val="0033177C"/>
    <w:rsid w:val="00332361"/>
    <w:rsid w:val="003324DF"/>
    <w:rsid w:val="0033255D"/>
    <w:rsid w:val="00332B0A"/>
    <w:rsid w:val="00332F16"/>
    <w:rsid w:val="003333DD"/>
    <w:rsid w:val="00333532"/>
    <w:rsid w:val="00334069"/>
    <w:rsid w:val="003340C2"/>
    <w:rsid w:val="003341F7"/>
    <w:rsid w:val="00334267"/>
    <w:rsid w:val="00334578"/>
    <w:rsid w:val="003353A2"/>
    <w:rsid w:val="00340457"/>
    <w:rsid w:val="003410A5"/>
    <w:rsid w:val="00342972"/>
    <w:rsid w:val="00342CA1"/>
    <w:rsid w:val="00343C54"/>
    <w:rsid w:val="00343EAF"/>
    <w:rsid w:val="00345EFD"/>
    <w:rsid w:val="0034606D"/>
    <w:rsid w:val="003463B5"/>
    <w:rsid w:val="0034694A"/>
    <w:rsid w:val="0034696D"/>
    <w:rsid w:val="00347119"/>
    <w:rsid w:val="00347FEC"/>
    <w:rsid w:val="0035025E"/>
    <w:rsid w:val="003509DF"/>
    <w:rsid w:val="003509FC"/>
    <w:rsid w:val="00350D0D"/>
    <w:rsid w:val="00351A97"/>
    <w:rsid w:val="00351DFA"/>
    <w:rsid w:val="00351FEC"/>
    <w:rsid w:val="003522E2"/>
    <w:rsid w:val="00352DA9"/>
    <w:rsid w:val="00353929"/>
    <w:rsid w:val="00353B5D"/>
    <w:rsid w:val="00354D56"/>
    <w:rsid w:val="00355CDC"/>
    <w:rsid w:val="0035626A"/>
    <w:rsid w:val="0035689B"/>
    <w:rsid w:val="00356F45"/>
    <w:rsid w:val="00357304"/>
    <w:rsid w:val="00357386"/>
    <w:rsid w:val="00357881"/>
    <w:rsid w:val="003602AD"/>
    <w:rsid w:val="003607E7"/>
    <w:rsid w:val="00360EC8"/>
    <w:rsid w:val="00361FBF"/>
    <w:rsid w:val="0036263F"/>
    <w:rsid w:val="00363719"/>
    <w:rsid w:val="00363EA0"/>
    <w:rsid w:val="00364021"/>
    <w:rsid w:val="003645E1"/>
    <w:rsid w:val="00365C2B"/>
    <w:rsid w:val="00366171"/>
    <w:rsid w:val="003662A8"/>
    <w:rsid w:val="003663EC"/>
    <w:rsid w:val="00366B74"/>
    <w:rsid w:val="003672E5"/>
    <w:rsid w:val="00367927"/>
    <w:rsid w:val="00367A10"/>
    <w:rsid w:val="003703E0"/>
    <w:rsid w:val="00370DAC"/>
    <w:rsid w:val="00372B82"/>
    <w:rsid w:val="00373FFD"/>
    <w:rsid w:val="00375734"/>
    <w:rsid w:val="00375794"/>
    <w:rsid w:val="00375A4F"/>
    <w:rsid w:val="00376BED"/>
    <w:rsid w:val="00377A0B"/>
    <w:rsid w:val="00377D3F"/>
    <w:rsid w:val="00380FFB"/>
    <w:rsid w:val="00381158"/>
    <w:rsid w:val="00381540"/>
    <w:rsid w:val="00381F95"/>
    <w:rsid w:val="0038298A"/>
    <w:rsid w:val="003831F9"/>
    <w:rsid w:val="00385268"/>
    <w:rsid w:val="00385E2F"/>
    <w:rsid w:val="003863C8"/>
    <w:rsid w:val="00387F91"/>
    <w:rsid w:val="003906F5"/>
    <w:rsid w:val="00391F7A"/>
    <w:rsid w:val="003927E7"/>
    <w:rsid w:val="00392A99"/>
    <w:rsid w:val="003936A6"/>
    <w:rsid w:val="00393919"/>
    <w:rsid w:val="00393A21"/>
    <w:rsid w:val="00394BA7"/>
    <w:rsid w:val="00394E6F"/>
    <w:rsid w:val="00394F7F"/>
    <w:rsid w:val="003953AB"/>
    <w:rsid w:val="00396B1C"/>
    <w:rsid w:val="00397B0D"/>
    <w:rsid w:val="00397E79"/>
    <w:rsid w:val="003A0667"/>
    <w:rsid w:val="003A0827"/>
    <w:rsid w:val="003A0C7E"/>
    <w:rsid w:val="003A1D43"/>
    <w:rsid w:val="003A320D"/>
    <w:rsid w:val="003A3AFF"/>
    <w:rsid w:val="003A4586"/>
    <w:rsid w:val="003A48E5"/>
    <w:rsid w:val="003A584C"/>
    <w:rsid w:val="003A710A"/>
    <w:rsid w:val="003A7730"/>
    <w:rsid w:val="003A7BF2"/>
    <w:rsid w:val="003A7EB5"/>
    <w:rsid w:val="003B032E"/>
    <w:rsid w:val="003B0560"/>
    <w:rsid w:val="003B2196"/>
    <w:rsid w:val="003B282C"/>
    <w:rsid w:val="003B3CCD"/>
    <w:rsid w:val="003B61A6"/>
    <w:rsid w:val="003B659E"/>
    <w:rsid w:val="003B66CB"/>
    <w:rsid w:val="003B73E8"/>
    <w:rsid w:val="003C1035"/>
    <w:rsid w:val="003C1245"/>
    <w:rsid w:val="003C2435"/>
    <w:rsid w:val="003C275E"/>
    <w:rsid w:val="003C2B42"/>
    <w:rsid w:val="003C38AF"/>
    <w:rsid w:val="003C393D"/>
    <w:rsid w:val="003C3AA3"/>
    <w:rsid w:val="003C46F7"/>
    <w:rsid w:val="003C4AEC"/>
    <w:rsid w:val="003C4CA0"/>
    <w:rsid w:val="003C4FDE"/>
    <w:rsid w:val="003C543D"/>
    <w:rsid w:val="003C5A1C"/>
    <w:rsid w:val="003C6774"/>
    <w:rsid w:val="003D007A"/>
    <w:rsid w:val="003D136D"/>
    <w:rsid w:val="003D1EA3"/>
    <w:rsid w:val="003D25ED"/>
    <w:rsid w:val="003D2F8A"/>
    <w:rsid w:val="003D34C4"/>
    <w:rsid w:val="003D38C4"/>
    <w:rsid w:val="003D3C4C"/>
    <w:rsid w:val="003D46DF"/>
    <w:rsid w:val="003D4B54"/>
    <w:rsid w:val="003D4E2C"/>
    <w:rsid w:val="003D4F7A"/>
    <w:rsid w:val="003D6DEF"/>
    <w:rsid w:val="003D740A"/>
    <w:rsid w:val="003E0ADA"/>
    <w:rsid w:val="003E1307"/>
    <w:rsid w:val="003E1D76"/>
    <w:rsid w:val="003E2517"/>
    <w:rsid w:val="003E2717"/>
    <w:rsid w:val="003E2851"/>
    <w:rsid w:val="003E2875"/>
    <w:rsid w:val="003E2969"/>
    <w:rsid w:val="003E29F3"/>
    <w:rsid w:val="003E36B5"/>
    <w:rsid w:val="003E3CA1"/>
    <w:rsid w:val="003E3DFC"/>
    <w:rsid w:val="003E40A3"/>
    <w:rsid w:val="003E4FA6"/>
    <w:rsid w:val="003E58DF"/>
    <w:rsid w:val="003E597B"/>
    <w:rsid w:val="003E645F"/>
    <w:rsid w:val="003E67C8"/>
    <w:rsid w:val="003E67FD"/>
    <w:rsid w:val="003E6E97"/>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1FB8"/>
    <w:rsid w:val="00402035"/>
    <w:rsid w:val="00402C27"/>
    <w:rsid w:val="00403F42"/>
    <w:rsid w:val="00403F74"/>
    <w:rsid w:val="00404360"/>
    <w:rsid w:val="00404500"/>
    <w:rsid w:val="00404C4C"/>
    <w:rsid w:val="00405613"/>
    <w:rsid w:val="004063F2"/>
    <w:rsid w:val="0040737A"/>
    <w:rsid w:val="00407AB9"/>
    <w:rsid w:val="004100BB"/>
    <w:rsid w:val="0041053B"/>
    <w:rsid w:val="00410743"/>
    <w:rsid w:val="00410F48"/>
    <w:rsid w:val="00411035"/>
    <w:rsid w:val="00412084"/>
    <w:rsid w:val="00412281"/>
    <w:rsid w:val="00413011"/>
    <w:rsid w:val="00413312"/>
    <w:rsid w:val="00414116"/>
    <w:rsid w:val="00414127"/>
    <w:rsid w:val="0041423F"/>
    <w:rsid w:val="00414D51"/>
    <w:rsid w:val="00414F81"/>
    <w:rsid w:val="004164ED"/>
    <w:rsid w:val="00416D64"/>
    <w:rsid w:val="004172EE"/>
    <w:rsid w:val="00417D92"/>
    <w:rsid w:val="00420154"/>
    <w:rsid w:val="00420B34"/>
    <w:rsid w:val="00420D9C"/>
    <w:rsid w:val="00421451"/>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B4"/>
    <w:rsid w:val="00433F14"/>
    <w:rsid w:val="0043464E"/>
    <w:rsid w:val="0043591F"/>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F63"/>
    <w:rsid w:val="00444A65"/>
    <w:rsid w:val="00446023"/>
    <w:rsid w:val="0044644D"/>
    <w:rsid w:val="004468ED"/>
    <w:rsid w:val="00447341"/>
    <w:rsid w:val="00447577"/>
    <w:rsid w:val="00447AAE"/>
    <w:rsid w:val="00450702"/>
    <w:rsid w:val="004516E7"/>
    <w:rsid w:val="004528AB"/>
    <w:rsid w:val="00452A02"/>
    <w:rsid w:val="00452E95"/>
    <w:rsid w:val="00453346"/>
    <w:rsid w:val="004545DB"/>
    <w:rsid w:val="00454C7E"/>
    <w:rsid w:val="00455260"/>
    <w:rsid w:val="00455E4D"/>
    <w:rsid w:val="00455E6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4213"/>
    <w:rsid w:val="00464BAE"/>
    <w:rsid w:val="00464F25"/>
    <w:rsid w:val="00465365"/>
    <w:rsid w:val="00465967"/>
    <w:rsid w:val="00465BCC"/>
    <w:rsid w:val="004665A2"/>
    <w:rsid w:val="00466917"/>
    <w:rsid w:val="00466FE3"/>
    <w:rsid w:val="004674CE"/>
    <w:rsid w:val="00470333"/>
    <w:rsid w:val="0047068D"/>
    <w:rsid w:val="00470966"/>
    <w:rsid w:val="00471D11"/>
    <w:rsid w:val="00472A93"/>
    <w:rsid w:val="00472B2C"/>
    <w:rsid w:val="00472BB0"/>
    <w:rsid w:val="004732E9"/>
    <w:rsid w:val="00473974"/>
    <w:rsid w:val="00473D26"/>
    <w:rsid w:val="0047402A"/>
    <w:rsid w:val="00474503"/>
    <w:rsid w:val="004746EE"/>
    <w:rsid w:val="00475FC6"/>
    <w:rsid w:val="0047703F"/>
    <w:rsid w:val="004807BB"/>
    <w:rsid w:val="00480E78"/>
    <w:rsid w:val="0048137D"/>
    <w:rsid w:val="004819FD"/>
    <w:rsid w:val="00481C59"/>
    <w:rsid w:val="004822C0"/>
    <w:rsid w:val="004828BD"/>
    <w:rsid w:val="00482C8E"/>
    <w:rsid w:val="00484B72"/>
    <w:rsid w:val="004854BB"/>
    <w:rsid w:val="00485961"/>
    <w:rsid w:val="00485C54"/>
    <w:rsid w:val="00486630"/>
    <w:rsid w:val="004904CC"/>
    <w:rsid w:val="00490A7A"/>
    <w:rsid w:val="00490F52"/>
    <w:rsid w:val="004913E3"/>
    <w:rsid w:val="00491A72"/>
    <w:rsid w:val="00491ABB"/>
    <w:rsid w:val="00491DF5"/>
    <w:rsid w:val="00492A64"/>
    <w:rsid w:val="00493158"/>
    <w:rsid w:val="0049315C"/>
    <w:rsid w:val="004939E6"/>
    <w:rsid w:val="00494493"/>
    <w:rsid w:val="004944AF"/>
    <w:rsid w:val="00494F7F"/>
    <w:rsid w:val="00495B4F"/>
    <w:rsid w:val="00496606"/>
    <w:rsid w:val="00496C68"/>
    <w:rsid w:val="00496D5A"/>
    <w:rsid w:val="00496DEC"/>
    <w:rsid w:val="004974F6"/>
    <w:rsid w:val="004A0F79"/>
    <w:rsid w:val="004A132F"/>
    <w:rsid w:val="004A13EE"/>
    <w:rsid w:val="004A2F4E"/>
    <w:rsid w:val="004A2FCF"/>
    <w:rsid w:val="004A3104"/>
    <w:rsid w:val="004A32A9"/>
    <w:rsid w:val="004A36EF"/>
    <w:rsid w:val="004A3B9B"/>
    <w:rsid w:val="004A4B5A"/>
    <w:rsid w:val="004A4DD7"/>
    <w:rsid w:val="004A519C"/>
    <w:rsid w:val="004A5976"/>
    <w:rsid w:val="004A5BF7"/>
    <w:rsid w:val="004A5FED"/>
    <w:rsid w:val="004A650E"/>
    <w:rsid w:val="004A6BDC"/>
    <w:rsid w:val="004A783B"/>
    <w:rsid w:val="004A7F50"/>
    <w:rsid w:val="004B02D4"/>
    <w:rsid w:val="004B12EA"/>
    <w:rsid w:val="004B1A86"/>
    <w:rsid w:val="004B4897"/>
    <w:rsid w:val="004B4B0D"/>
    <w:rsid w:val="004B4CF7"/>
    <w:rsid w:val="004B4CFE"/>
    <w:rsid w:val="004C0E15"/>
    <w:rsid w:val="004C1643"/>
    <w:rsid w:val="004C18A5"/>
    <w:rsid w:val="004C18A7"/>
    <w:rsid w:val="004C2381"/>
    <w:rsid w:val="004C3212"/>
    <w:rsid w:val="004C3293"/>
    <w:rsid w:val="004C3FC2"/>
    <w:rsid w:val="004C4304"/>
    <w:rsid w:val="004C4A63"/>
    <w:rsid w:val="004C4AED"/>
    <w:rsid w:val="004C6112"/>
    <w:rsid w:val="004C61F7"/>
    <w:rsid w:val="004C7506"/>
    <w:rsid w:val="004D0015"/>
    <w:rsid w:val="004D05F2"/>
    <w:rsid w:val="004D0C4F"/>
    <w:rsid w:val="004D1168"/>
    <w:rsid w:val="004D1493"/>
    <w:rsid w:val="004D1BBA"/>
    <w:rsid w:val="004D1BD9"/>
    <w:rsid w:val="004D214A"/>
    <w:rsid w:val="004D23A2"/>
    <w:rsid w:val="004D2CD9"/>
    <w:rsid w:val="004D3208"/>
    <w:rsid w:val="004D3C26"/>
    <w:rsid w:val="004D512E"/>
    <w:rsid w:val="004D619F"/>
    <w:rsid w:val="004D6B1F"/>
    <w:rsid w:val="004D6E54"/>
    <w:rsid w:val="004D7E3C"/>
    <w:rsid w:val="004E1150"/>
    <w:rsid w:val="004E1C89"/>
    <w:rsid w:val="004E2428"/>
    <w:rsid w:val="004E3CAB"/>
    <w:rsid w:val="004E3D91"/>
    <w:rsid w:val="004E43EE"/>
    <w:rsid w:val="004E4F5B"/>
    <w:rsid w:val="004E5533"/>
    <w:rsid w:val="004E56E1"/>
    <w:rsid w:val="004E5B2D"/>
    <w:rsid w:val="004E5E66"/>
    <w:rsid w:val="004E5E69"/>
    <w:rsid w:val="004E5EF7"/>
    <w:rsid w:val="004E64BA"/>
    <w:rsid w:val="004E664D"/>
    <w:rsid w:val="004E66BB"/>
    <w:rsid w:val="004E6708"/>
    <w:rsid w:val="004E6BCB"/>
    <w:rsid w:val="004E7ADB"/>
    <w:rsid w:val="004E7E25"/>
    <w:rsid w:val="004F02C4"/>
    <w:rsid w:val="004F0AD5"/>
    <w:rsid w:val="004F0D34"/>
    <w:rsid w:val="004F1E7F"/>
    <w:rsid w:val="004F2615"/>
    <w:rsid w:val="004F270C"/>
    <w:rsid w:val="004F2FEA"/>
    <w:rsid w:val="004F3CD5"/>
    <w:rsid w:val="004F5757"/>
    <w:rsid w:val="004F5969"/>
    <w:rsid w:val="004F6F3B"/>
    <w:rsid w:val="004F73DB"/>
    <w:rsid w:val="004F748D"/>
    <w:rsid w:val="005000BC"/>
    <w:rsid w:val="005002AE"/>
    <w:rsid w:val="00500D03"/>
    <w:rsid w:val="00500FB1"/>
    <w:rsid w:val="005012AB"/>
    <w:rsid w:val="0050229F"/>
    <w:rsid w:val="00502DCC"/>
    <w:rsid w:val="0050342F"/>
    <w:rsid w:val="00503B4D"/>
    <w:rsid w:val="00503DE0"/>
    <w:rsid w:val="00504447"/>
    <w:rsid w:val="00504E2E"/>
    <w:rsid w:val="00504EE9"/>
    <w:rsid w:val="00505370"/>
    <w:rsid w:val="00505A28"/>
    <w:rsid w:val="005073D5"/>
    <w:rsid w:val="005078F3"/>
    <w:rsid w:val="00507985"/>
    <w:rsid w:val="005100CC"/>
    <w:rsid w:val="00510A20"/>
    <w:rsid w:val="00510DA4"/>
    <w:rsid w:val="005119AF"/>
    <w:rsid w:val="005119C5"/>
    <w:rsid w:val="0051210A"/>
    <w:rsid w:val="00512A52"/>
    <w:rsid w:val="00513174"/>
    <w:rsid w:val="00513361"/>
    <w:rsid w:val="005139FF"/>
    <w:rsid w:val="00513DE3"/>
    <w:rsid w:val="0051412D"/>
    <w:rsid w:val="00514E4F"/>
    <w:rsid w:val="00515685"/>
    <w:rsid w:val="00516E05"/>
    <w:rsid w:val="00521576"/>
    <w:rsid w:val="00522134"/>
    <w:rsid w:val="005229D5"/>
    <w:rsid w:val="00524A9D"/>
    <w:rsid w:val="005250E6"/>
    <w:rsid w:val="0052683B"/>
    <w:rsid w:val="00526848"/>
    <w:rsid w:val="005270B4"/>
    <w:rsid w:val="0052761B"/>
    <w:rsid w:val="00527963"/>
    <w:rsid w:val="00527E4C"/>
    <w:rsid w:val="00527F3B"/>
    <w:rsid w:val="00530102"/>
    <w:rsid w:val="005304BE"/>
    <w:rsid w:val="00530546"/>
    <w:rsid w:val="00530BBC"/>
    <w:rsid w:val="0053116D"/>
    <w:rsid w:val="00531800"/>
    <w:rsid w:val="005324F1"/>
    <w:rsid w:val="00532935"/>
    <w:rsid w:val="00533A83"/>
    <w:rsid w:val="0053486E"/>
    <w:rsid w:val="005351A6"/>
    <w:rsid w:val="005367DE"/>
    <w:rsid w:val="00537357"/>
    <w:rsid w:val="005379A9"/>
    <w:rsid w:val="005405CA"/>
    <w:rsid w:val="005416ED"/>
    <w:rsid w:val="00542BDB"/>
    <w:rsid w:val="00542C11"/>
    <w:rsid w:val="00542D23"/>
    <w:rsid w:val="00542E50"/>
    <w:rsid w:val="0054306A"/>
    <w:rsid w:val="005435EC"/>
    <w:rsid w:val="0054442C"/>
    <w:rsid w:val="00544DD0"/>
    <w:rsid w:val="0054517B"/>
    <w:rsid w:val="00545335"/>
    <w:rsid w:val="005454A6"/>
    <w:rsid w:val="00545991"/>
    <w:rsid w:val="00545EC3"/>
    <w:rsid w:val="00546477"/>
    <w:rsid w:val="00547591"/>
    <w:rsid w:val="00547F83"/>
    <w:rsid w:val="00550004"/>
    <w:rsid w:val="0055010F"/>
    <w:rsid w:val="00550285"/>
    <w:rsid w:val="00550E42"/>
    <w:rsid w:val="00550F4C"/>
    <w:rsid w:val="00551345"/>
    <w:rsid w:val="00554370"/>
    <w:rsid w:val="005545C8"/>
    <w:rsid w:val="005547A7"/>
    <w:rsid w:val="00555385"/>
    <w:rsid w:val="00555D9B"/>
    <w:rsid w:val="00555EBB"/>
    <w:rsid w:val="00556367"/>
    <w:rsid w:val="00557C4A"/>
    <w:rsid w:val="005604CF"/>
    <w:rsid w:val="00560AAB"/>
    <w:rsid w:val="00560E46"/>
    <w:rsid w:val="00561A00"/>
    <w:rsid w:val="005623EA"/>
    <w:rsid w:val="00562492"/>
    <w:rsid w:val="005624B3"/>
    <w:rsid w:val="005628CF"/>
    <w:rsid w:val="00562DAE"/>
    <w:rsid w:val="00562EF6"/>
    <w:rsid w:val="0056388A"/>
    <w:rsid w:val="00564004"/>
    <w:rsid w:val="00565034"/>
    <w:rsid w:val="005653A3"/>
    <w:rsid w:val="0056607A"/>
    <w:rsid w:val="00567E19"/>
    <w:rsid w:val="00570784"/>
    <w:rsid w:val="00571E12"/>
    <w:rsid w:val="00572A20"/>
    <w:rsid w:val="0057308A"/>
    <w:rsid w:val="00573422"/>
    <w:rsid w:val="005751A6"/>
    <w:rsid w:val="0057658F"/>
    <w:rsid w:val="005774D9"/>
    <w:rsid w:val="0057768E"/>
    <w:rsid w:val="005776E9"/>
    <w:rsid w:val="00577A0F"/>
    <w:rsid w:val="00577ADE"/>
    <w:rsid w:val="00577F14"/>
    <w:rsid w:val="00580150"/>
    <w:rsid w:val="00582309"/>
    <w:rsid w:val="00582BBA"/>
    <w:rsid w:val="00582D2F"/>
    <w:rsid w:val="00582F95"/>
    <w:rsid w:val="005836F8"/>
    <w:rsid w:val="0058481F"/>
    <w:rsid w:val="00584F16"/>
    <w:rsid w:val="00584F7A"/>
    <w:rsid w:val="00585335"/>
    <w:rsid w:val="0058597A"/>
    <w:rsid w:val="00586DEA"/>
    <w:rsid w:val="0058724F"/>
    <w:rsid w:val="00590082"/>
    <w:rsid w:val="00590755"/>
    <w:rsid w:val="00590AFE"/>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5D4"/>
    <w:rsid w:val="005A196E"/>
    <w:rsid w:val="005A3515"/>
    <w:rsid w:val="005A37A2"/>
    <w:rsid w:val="005A3894"/>
    <w:rsid w:val="005A4731"/>
    <w:rsid w:val="005A4A9E"/>
    <w:rsid w:val="005A4B78"/>
    <w:rsid w:val="005A6A14"/>
    <w:rsid w:val="005A6DCA"/>
    <w:rsid w:val="005A7756"/>
    <w:rsid w:val="005A7D45"/>
    <w:rsid w:val="005B0015"/>
    <w:rsid w:val="005B0A8B"/>
    <w:rsid w:val="005B102C"/>
    <w:rsid w:val="005B1A7C"/>
    <w:rsid w:val="005B2AEA"/>
    <w:rsid w:val="005B3029"/>
    <w:rsid w:val="005B30D5"/>
    <w:rsid w:val="005B3250"/>
    <w:rsid w:val="005B3472"/>
    <w:rsid w:val="005B46C3"/>
    <w:rsid w:val="005B4801"/>
    <w:rsid w:val="005B49DC"/>
    <w:rsid w:val="005B4DE0"/>
    <w:rsid w:val="005B4E74"/>
    <w:rsid w:val="005B59EF"/>
    <w:rsid w:val="005B5F47"/>
    <w:rsid w:val="005B619F"/>
    <w:rsid w:val="005B64B7"/>
    <w:rsid w:val="005B6DC6"/>
    <w:rsid w:val="005B72C3"/>
    <w:rsid w:val="005B7DCE"/>
    <w:rsid w:val="005B7FAE"/>
    <w:rsid w:val="005C102F"/>
    <w:rsid w:val="005C2239"/>
    <w:rsid w:val="005C23A4"/>
    <w:rsid w:val="005C284A"/>
    <w:rsid w:val="005C2C9D"/>
    <w:rsid w:val="005C4135"/>
    <w:rsid w:val="005C4FCA"/>
    <w:rsid w:val="005C57EC"/>
    <w:rsid w:val="005C6386"/>
    <w:rsid w:val="005C78AB"/>
    <w:rsid w:val="005D014A"/>
    <w:rsid w:val="005D02BB"/>
    <w:rsid w:val="005D08CC"/>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936"/>
    <w:rsid w:val="005D7DD7"/>
    <w:rsid w:val="005E0C75"/>
    <w:rsid w:val="005E1AC7"/>
    <w:rsid w:val="005E1C10"/>
    <w:rsid w:val="005E26DF"/>
    <w:rsid w:val="005E2D7F"/>
    <w:rsid w:val="005E36CF"/>
    <w:rsid w:val="005E3B00"/>
    <w:rsid w:val="005E43B1"/>
    <w:rsid w:val="005E45C7"/>
    <w:rsid w:val="005E4B7E"/>
    <w:rsid w:val="005E4CD6"/>
    <w:rsid w:val="005E61A8"/>
    <w:rsid w:val="005E63D1"/>
    <w:rsid w:val="005E795E"/>
    <w:rsid w:val="005F0226"/>
    <w:rsid w:val="005F0BF0"/>
    <w:rsid w:val="005F0D16"/>
    <w:rsid w:val="005F243E"/>
    <w:rsid w:val="005F27F6"/>
    <w:rsid w:val="005F2BB7"/>
    <w:rsid w:val="005F3161"/>
    <w:rsid w:val="005F31F8"/>
    <w:rsid w:val="005F354D"/>
    <w:rsid w:val="005F47F8"/>
    <w:rsid w:val="005F5982"/>
    <w:rsid w:val="005F5DC3"/>
    <w:rsid w:val="005F612B"/>
    <w:rsid w:val="005F6268"/>
    <w:rsid w:val="005F6419"/>
    <w:rsid w:val="005F7503"/>
    <w:rsid w:val="005F7720"/>
    <w:rsid w:val="006003F5"/>
    <w:rsid w:val="00600C5C"/>
    <w:rsid w:val="0060151A"/>
    <w:rsid w:val="00602AFC"/>
    <w:rsid w:val="0060301D"/>
    <w:rsid w:val="006030D9"/>
    <w:rsid w:val="00604CFD"/>
    <w:rsid w:val="0060543D"/>
    <w:rsid w:val="006058AE"/>
    <w:rsid w:val="00605F2A"/>
    <w:rsid w:val="0060648E"/>
    <w:rsid w:val="0060699F"/>
    <w:rsid w:val="006076E3"/>
    <w:rsid w:val="00607782"/>
    <w:rsid w:val="006078CF"/>
    <w:rsid w:val="00607C4B"/>
    <w:rsid w:val="006104DD"/>
    <w:rsid w:val="00610615"/>
    <w:rsid w:val="00610B8A"/>
    <w:rsid w:val="006124CE"/>
    <w:rsid w:val="00612539"/>
    <w:rsid w:val="006130B5"/>
    <w:rsid w:val="006140CA"/>
    <w:rsid w:val="00614CDC"/>
    <w:rsid w:val="00614DD8"/>
    <w:rsid w:val="00615A9F"/>
    <w:rsid w:val="0061600B"/>
    <w:rsid w:val="00616160"/>
    <w:rsid w:val="00616C41"/>
    <w:rsid w:val="00616E50"/>
    <w:rsid w:val="0061706A"/>
    <w:rsid w:val="00617400"/>
    <w:rsid w:val="00617C26"/>
    <w:rsid w:val="00620486"/>
    <w:rsid w:val="00621A14"/>
    <w:rsid w:val="00621F44"/>
    <w:rsid w:val="006224D3"/>
    <w:rsid w:val="00622B1F"/>
    <w:rsid w:val="00623869"/>
    <w:rsid w:val="006246FF"/>
    <w:rsid w:val="0062479A"/>
    <w:rsid w:val="00625458"/>
    <w:rsid w:val="00625EC1"/>
    <w:rsid w:val="00626BFD"/>
    <w:rsid w:val="006277B9"/>
    <w:rsid w:val="00627CE7"/>
    <w:rsid w:val="006301A6"/>
    <w:rsid w:val="00630A8E"/>
    <w:rsid w:val="006321A3"/>
    <w:rsid w:val="006321AF"/>
    <w:rsid w:val="006324BC"/>
    <w:rsid w:val="00632D29"/>
    <w:rsid w:val="00632EBD"/>
    <w:rsid w:val="00633159"/>
    <w:rsid w:val="00633E36"/>
    <w:rsid w:val="0063442A"/>
    <w:rsid w:val="0063789E"/>
    <w:rsid w:val="00640B86"/>
    <w:rsid w:val="0064185A"/>
    <w:rsid w:val="00641EFA"/>
    <w:rsid w:val="006420AC"/>
    <w:rsid w:val="006425E9"/>
    <w:rsid w:val="00642BF9"/>
    <w:rsid w:val="006437DB"/>
    <w:rsid w:val="00645ADC"/>
    <w:rsid w:val="0064628D"/>
    <w:rsid w:val="00646481"/>
    <w:rsid w:val="006465D1"/>
    <w:rsid w:val="0064741F"/>
    <w:rsid w:val="00651E0A"/>
    <w:rsid w:val="00652A47"/>
    <w:rsid w:val="00653197"/>
    <w:rsid w:val="00653E8D"/>
    <w:rsid w:val="006547DB"/>
    <w:rsid w:val="00654BC9"/>
    <w:rsid w:val="00654C27"/>
    <w:rsid w:val="00655B75"/>
    <w:rsid w:val="00656213"/>
    <w:rsid w:val="0065764A"/>
    <w:rsid w:val="006605D5"/>
    <w:rsid w:val="0066094C"/>
    <w:rsid w:val="00660B88"/>
    <w:rsid w:val="00660DA7"/>
    <w:rsid w:val="00660E6C"/>
    <w:rsid w:val="006617A0"/>
    <w:rsid w:val="0066188C"/>
    <w:rsid w:val="0066313C"/>
    <w:rsid w:val="00663141"/>
    <w:rsid w:val="00663FBD"/>
    <w:rsid w:val="00664950"/>
    <w:rsid w:val="00664AB7"/>
    <w:rsid w:val="00664AD9"/>
    <w:rsid w:val="0066545F"/>
    <w:rsid w:val="0066550F"/>
    <w:rsid w:val="00665C9C"/>
    <w:rsid w:val="00665CE4"/>
    <w:rsid w:val="00667983"/>
    <w:rsid w:val="00670AAD"/>
    <w:rsid w:val="00670DE6"/>
    <w:rsid w:val="006710E3"/>
    <w:rsid w:val="00671DF4"/>
    <w:rsid w:val="00672206"/>
    <w:rsid w:val="00672874"/>
    <w:rsid w:val="006732D0"/>
    <w:rsid w:val="00673571"/>
    <w:rsid w:val="00674A7B"/>
    <w:rsid w:val="00675D85"/>
    <w:rsid w:val="00680972"/>
    <w:rsid w:val="0068176D"/>
    <w:rsid w:val="00681BFD"/>
    <w:rsid w:val="006821A0"/>
    <w:rsid w:val="00683220"/>
    <w:rsid w:val="00683F7B"/>
    <w:rsid w:val="006840A5"/>
    <w:rsid w:val="006842B5"/>
    <w:rsid w:val="0068460D"/>
    <w:rsid w:val="00685815"/>
    <w:rsid w:val="006860BC"/>
    <w:rsid w:val="006863A8"/>
    <w:rsid w:val="00686B6B"/>
    <w:rsid w:val="00686C74"/>
    <w:rsid w:val="00686E32"/>
    <w:rsid w:val="00687FA0"/>
    <w:rsid w:val="0069026A"/>
    <w:rsid w:val="0069095D"/>
    <w:rsid w:val="00690FA3"/>
    <w:rsid w:val="006912F7"/>
    <w:rsid w:val="0069252C"/>
    <w:rsid w:val="00693047"/>
    <w:rsid w:val="0069309D"/>
    <w:rsid w:val="00693218"/>
    <w:rsid w:val="00694158"/>
    <w:rsid w:val="00695674"/>
    <w:rsid w:val="00696268"/>
    <w:rsid w:val="00696C10"/>
    <w:rsid w:val="0069792C"/>
    <w:rsid w:val="00697D21"/>
    <w:rsid w:val="006A0ACC"/>
    <w:rsid w:val="006A0C7D"/>
    <w:rsid w:val="006A1EB7"/>
    <w:rsid w:val="006A2016"/>
    <w:rsid w:val="006A2AAC"/>
    <w:rsid w:val="006A3511"/>
    <w:rsid w:val="006A3882"/>
    <w:rsid w:val="006A3A17"/>
    <w:rsid w:val="006A3C11"/>
    <w:rsid w:val="006A3FF4"/>
    <w:rsid w:val="006A428B"/>
    <w:rsid w:val="006A4349"/>
    <w:rsid w:val="006A435E"/>
    <w:rsid w:val="006A5481"/>
    <w:rsid w:val="006A64E5"/>
    <w:rsid w:val="006A677C"/>
    <w:rsid w:val="006A6BA2"/>
    <w:rsid w:val="006A7942"/>
    <w:rsid w:val="006A7F27"/>
    <w:rsid w:val="006B0145"/>
    <w:rsid w:val="006B1679"/>
    <w:rsid w:val="006B1F9D"/>
    <w:rsid w:val="006B261F"/>
    <w:rsid w:val="006B2671"/>
    <w:rsid w:val="006B29AE"/>
    <w:rsid w:val="006B2EA9"/>
    <w:rsid w:val="006B32DB"/>
    <w:rsid w:val="006B5628"/>
    <w:rsid w:val="006B6452"/>
    <w:rsid w:val="006B6F58"/>
    <w:rsid w:val="006B7010"/>
    <w:rsid w:val="006B7031"/>
    <w:rsid w:val="006B7607"/>
    <w:rsid w:val="006C0009"/>
    <w:rsid w:val="006C0135"/>
    <w:rsid w:val="006C151E"/>
    <w:rsid w:val="006C20E3"/>
    <w:rsid w:val="006C21F0"/>
    <w:rsid w:val="006C253E"/>
    <w:rsid w:val="006C2620"/>
    <w:rsid w:val="006C3095"/>
    <w:rsid w:val="006C5B92"/>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0F6"/>
    <w:rsid w:val="006D715E"/>
    <w:rsid w:val="006D7392"/>
    <w:rsid w:val="006D786B"/>
    <w:rsid w:val="006E00B7"/>
    <w:rsid w:val="006E02E2"/>
    <w:rsid w:val="006E03AE"/>
    <w:rsid w:val="006E0F91"/>
    <w:rsid w:val="006E1151"/>
    <w:rsid w:val="006E2032"/>
    <w:rsid w:val="006E27ED"/>
    <w:rsid w:val="006E2C0D"/>
    <w:rsid w:val="006E2E73"/>
    <w:rsid w:val="006E2F44"/>
    <w:rsid w:val="006E3752"/>
    <w:rsid w:val="006E3972"/>
    <w:rsid w:val="006E6311"/>
    <w:rsid w:val="006E7446"/>
    <w:rsid w:val="006E76BA"/>
    <w:rsid w:val="006F1E0F"/>
    <w:rsid w:val="006F2F68"/>
    <w:rsid w:val="006F2F87"/>
    <w:rsid w:val="006F3064"/>
    <w:rsid w:val="006F3FC6"/>
    <w:rsid w:val="006F4280"/>
    <w:rsid w:val="006F535F"/>
    <w:rsid w:val="006F53A9"/>
    <w:rsid w:val="006F5873"/>
    <w:rsid w:val="007006B4"/>
    <w:rsid w:val="0070081B"/>
    <w:rsid w:val="00701232"/>
    <w:rsid w:val="0070161B"/>
    <w:rsid w:val="00701BC1"/>
    <w:rsid w:val="00701FFB"/>
    <w:rsid w:val="007020D9"/>
    <w:rsid w:val="00702285"/>
    <w:rsid w:val="00702C0D"/>
    <w:rsid w:val="00702DBC"/>
    <w:rsid w:val="00702ECD"/>
    <w:rsid w:val="007035A8"/>
    <w:rsid w:val="00704562"/>
    <w:rsid w:val="00704DBD"/>
    <w:rsid w:val="00705365"/>
    <w:rsid w:val="00705539"/>
    <w:rsid w:val="00705AB1"/>
    <w:rsid w:val="00707AFD"/>
    <w:rsid w:val="00707B87"/>
    <w:rsid w:val="00707FBD"/>
    <w:rsid w:val="007101E0"/>
    <w:rsid w:val="00710ED2"/>
    <w:rsid w:val="00711712"/>
    <w:rsid w:val="007118A0"/>
    <w:rsid w:val="007118C1"/>
    <w:rsid w:val="007132DB"/>
    <w:rsid w:val="007145FF"/>
    <w:rsid w:val="007152FB"/>
    <w:rsid w:val="007156E4"/>
    <w:rsid w:val="00715B2A"/>
    <w:rsid w:val="00716045"/>
    <w:rsid w:val="00716198"/>
    <w:rsid w:val="0071692C"/>
    <w:rsid w:val="007209CD"/>
    <w:rsid w:val="007210A9"/>
    <w:rsid w:val="007214D8"/>
    <w:rsid w:val="00721A65"/>
    <w:rsid w:val="00721C84"/>
    <w:rsid w:val="00721E4A"/>
    <w:rsid w:val="00721F53"/>
    <w:rsid w:val="00722215"/>
    <w:rsid w:val="007249B2"/>
    <w:rsid w:val="00724B2A"/>
    <w:rsid w:val="00724D79"/>
    <w:rsid w:val="00725906"/>
    <w:rsid w:val="00725E21"/>
    <w:rsid w:val="0072678B"/>
    <w:rsid w:val="00726870"/>
    <w:rsid w:val="00726DDB"/>
    <w:rsid w:val="0072706D"/>
    <w:rsid w:val="007302E1"/>
    <w:rsid w:val="007309DB"/>
    <w:rsid w:val="00730E5E"/>
    <w:rsid w:val="007312AB"/>
    <w:rsid w:val="00731B6B"/>
    <w:rsid w:val="0073227F"/>
    <w:rsid w:val="00732408"/>
    <w:rsid w:val="00732B64"/>
    <w:rsid w:val="007333D6"/>
    <w:rsid w:val="0073346E"/>
    <w:rsid w:val="007338B8"/>
    <w:rsid w:val="00733B21"/>
    <w:rsid w:val="00734327"/>
    <w:rsid w:val="007348BE"/>
    <w:rsid w:val="00735409"/>
    <w:rsid w:val="00735D8B"/>
    <w:rsid w:val="0073643F"/>
    <w:rsid w:val="00736915"/>
    <w:rsid w:val="00736EDF"/>
    <w:rsid w:val="00737696"/>
    <w:rsid w:val="007407D7"/>
    <w:rsid w:val="00740B5E"/>
    <w:rsid w:val="00740C98"/>
    <w:rsid w:val="00740FAB"/>
    <w:rsid w:val="007411B5"/>
    <w:rsid w:val="00741D73"/>
    <w:rsid w:val="007435BF"/>
    <w:rsid w:val="00743D28"/>
    <w:rsid w:val="007444BD"/>
    <w:rsid w:val="00744EDF"/>
    <w:rsid w:val="007450F1"/>
    <w:rsid w:val="0074546C"/>
    <w:rsid w:val="007454B9"/>
    <w:rsid w:val="00745BDC"/>
    <w:rsid w:val="00746818"/>
    <w:rsid w:val="00746ABE"/>
    <w:rsid w:val="00747154"/>
    <w:rsid w:val="0074775E"/>
    <w:rsid w:val="00747FE6"/>
    <w:rsid w:val="00751014"/>
    <w:rsid w:val="00751515"/>
    <w:rsid w:val="00751C44"/>
    <w:rsid w:val="00752048"/>
    <w:rsid w:val="0075282D"/>
    <w:rsid w:val="0075338D"/>
    <w:rsid w:val="007534C7"/>
    <w:rsid w:val="00753F6A"/>
    <w:rsid w:val="00753FBF"/>
    <w:rsid w:val="007557CB"/>
    <w:rsid w:val="0075583D"/>
    <w:rsid w:val="00755A2F"/>
    <w:rsid w:val="00755AB2"/>
    <w:rsid w:val="00755B8E"/>
    <w:rsid w:val="00756024"/>
    <w:rsid w:val="00756E40"/>
    <w:rsid w:val="0075710D"/>
    <w:rsid w:val="00757900"/>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A7F"/>
    <w:rsid w:val="00772595"/>
    <w:rsid w:val="007725FF"/>
    <w:rsid w:val="00772674"/>
    <w:rsid w:val="00772A10"/>
    <w:rsid w:val="00772A61"/>
    <w:rsid w:val="0077315A"/>
    <w:rsid w:val="007732E0"/>
    <w:rsid w:val="007758B9"/>
    <w:rsid w:val="00775E22"/>
    <w:rsid w:val="00775F47"/>
    <w:rsid w:val="00776283"/>
    <w:rsid w:val="007764B4"/>
    <w:rsid w:val="00776672"/>
    <w:rsid w:val="00777004"/>
    <w:rsid w:val="0077747C"/>
    <w:rsid w:val="00777B48"/>
    <w:rsid w:val="007802D2"/>
    <w:rsid w:val="0078041C"/>
    <w:rsid w:val="0078212B"/>
    <w:rsid w:val="00782A28"/>
    <w:rsid w:val="00784DF6"/>
    <w:rsid w:val="00784DFA"/>
    <w:rsid w:val="007851B4"/>
    <w:rsid w:val="00785232"/>
    <w:rsid w:val="007852B3"/>
    <w:rsid w:val="007865A9"/>
    <w:rsid w:val="00786AC7"/>
    <w:rsid w:val="00787567"/>
    <w:rsid w:val="007901D9"/>
    <w:rsid w:val="007923C1"/>
    <w:rsid w:val="00793207"/>
    <w:rsid w:val="00793442"/>
    <w:rsid w:val="00793A07"/>
    <w:rsid w:val="00793A7B"/>
    <w:rsid w:val="0079535A"/>
    <w:rsid w:val="007957AD"/>
    <w:rsid w:val="007960C1"/>
    <w:rsid w:val="007970B6"/>
    <w:rsid w:val="007970F5"/>
    <w:rsid w:val="007A0BA7"/>
    <w:rsid w:val="007A1A55"/>
    <w:rsid w:val="007A1CB2"/>
    <w:rsid w:val="007A2F3A"/>
    <w:rsid w:val="007A5637"/>
    <w:rsid w:val="007A5AB6"/>
    <w:rsid w:val="007A6494"/>
    <w:rsid w:val="007A79BA"/>
    <w:rsid w:val="007B06C4"/>
    <w:rsid w:val="007B097D"/>
    <w:rsid w:val="007B0AE8"/>
    <w:rsid w:val="007B16CE"/>
    <w:rsid w:val="007B186C"/>
    <w:rsid w:val="007B1C3C"/>
    <w:rsid w:val="007B20C4"/>
    <w:rsid w:val="007B2F68"/>
    <w:rsid w:val="007B2FC6"/>
    <w:rsid w:val="007B30A1"/>
    <w:rsid w:val="007B3844"/>
    <w:rsid w:val="007B4490"/>
    <w:rsid w:val="007B5229"/>
    <w:rsid w:val="007B56AB"/>
    <w:rsid w:val="007B5D3C"/>
    <w:rsid w:val="007B63B1"/>
    <w:rsid w:val="007B6ABA"/>
    <w:rsid w:val="007B6B75"/>
    <w:rsid w:val="007B6EBE"/>
    <w:rsid w:val="007B7040"/>
    <w:rsid w:val="007B7EC4"/>
    <w:rsid w:val="007C03B0"/>
    <w:rsid w:val="007C0E34"/>
    <w:rsid w:val="007C1696"/>
    <w:rsid w:val="007C1D4F"/>
    <w:rsid w:val="007C3073"/>
    <w:rsid w:val="007C3128"/>
    <w:rsid w:val="007C333D"/>
    <w:rsid w:val="007C3ED0"/>
    <w:rsid w:val="007C48C4"/>
    <w:rsid w:val="007C5769"/>
    <w:rsid w:val="007C5971"/>
    <w:rsid w:val="007C6B98"/>
    <w:rsid w:val="007C6C69"/>
    <w:rsid w:val="007C6DCF"/>
    <w:rsid w:val="007C78F3"/>
    <w:rsid w:val="007D13B7"/>
    <w:rsid w:val="007D1F11"/>
    <w:rsid w:val="007D27D0"/>
    <w:rsid w:val="007D331A"/>
    <w:rsid w:val="007D514D"/>
    <w:rsid w:val="007D52B7"/>
    <w:rsid w:val="007D625D"/>
    <w:rsid w:val="007D68CD"/>
    <w:rsid w:val="007D703E"/>
    <w:rsid w:val="007D7D23"/>
    <w:rsid w:val="007D7E36"/>
    <w:rsid w:val="007E1EBB"/>
    <w:rsid w:val="007E25B7"/>
    <w:rsid w:val="007E2687"/>
    <w:rsid w:val="007E36E0"/>
    <w:rsid w:val="007E42DC"/>
    <w:rsid w:val="007E5A39"/>
    <w:rsid w:val="007E62E7"/>
    <w:rsid w:val="007E69FF"/>
    <w:rsid w:val="007E6A61"/>
    <w:rsid w:val="007E6EB1"/>
    <w:rsid w:val="007E753C"/>
    <w:rsid w:val="007F0223"/>
    <w:rsid w:val="007F2DE0"/>
    <w:rsid w:val="007F3B40"/>
    <w:rsid w:val="007F400F"/>
    <w:rsid w:val="007F54B9"/>
    <w:rsid w:val="007F59AF"/>
    <w:rsid w:val="007F5F20"/>
    <w:rsid w:val="007F66EE"/>
    <w:rsid w:val="007F6D5B"/>
    <w:rsid w:val="007F75BB"/>
    <w:rsid w:val="008000D6"/>
    <w:rsid w:val="00800657"/>
    <w:rsid w:val="00800A17"/>
    <w:rsid w:val="008010A5"/>
    <w:rsid w:val="00801376"/>
    <w:rsid w:val="008013D6"/>
    <w:rsid w:val="0080159A"/>
    <w:rsid w:val="00802963"/>
    <w:rsid w:val="0080364D"/>
    <w:rsid w:val="0080379D"/>
    <w:rsid w:val="00803981"/>
    <w:rsid w:val="0080492F"/>
    <w:rsid w:val="00804A9A"/>
    <w:rsid w:val="0080544F"/>
    <w:rsid w:val="00805EF4"/>
    <w:rsid w:val="00806A76"/>
    <w:rsid w:val="00807635"/>
    <w:rsid w:val="00807AE8"/>
    <w:rsid w:val="0081054A"/>
    <w:rsid w:val="008107D4"/>
    <w:rsid w:val="00811C9D"/>
    <w:rsid w:val="00811DEF"/>
    <w:rsid w:val="00811FA2"/>
    <w:rsid w:val="008122C5"/>
    <w:rsid w:val="008125F0"/>
    <w:rsid w:val="00812E88"/>
    <w:rsid w:val="00813EFA"/>
    <w:rsid w:val="00814EE4"/>
    <w:rsid w:val="00815E06"/>
    <w:rsid w:val="00815FD3"/>
    <w:rsid w:val="00816687"/>
    <w:rsid w:val="00816C80"/>
    <w:rsid w:val="0081797B"/>
    <w:rsid w:val="008207C4"/>
    <w:rsid w:val="008215B7"/>
    <w:rsid w:val="00821D29"/>
    <w:rsid w:val="00822968"/>
    <w:rsid w:val="00823C92"/>
    <w:rsid w:val="008253CC"/>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BCD"/>
    <w:rsid w:val="0084229F"/>
    <w:rsid w:val="0084370E"/>
    <w:rsid w:val="00843B77"/>
    <w:rsid w:val="00843D05"/>
    <w:rsid w:val="00844660"/>
    <w:rsid w:val="008446FC"/>
    <w:rsid w:val="00844D66"/>
    <w:rsid w:val="00844ED2"/>
    <w:rsid w:val="008450B2"/>
    <w:rsid w:val="00845FBB"/>
    <w:rsid w:val="0084614B"/>
    <w:rsid w:val="00846732"/>
    <w:rsid w:val="00847264"/>
    <w:rsid w:val="0084783E"/>
    <w:rsid w:val="00850AD4"/>
    <w:rsid w:val="008518FC"/>
    <w:rsid w:val="00851A8E"/>
    <w:rsid w:val="0085365B"/>
    <w:rsid w:val="008540BA"/>
    <w:rsid w:val="00854178"/>
    <w:rsid w:val="008542F4"/>
    <w:rsid w:val="00854B75"/>
    <w:rsid w:val="00855601"/>
    <w:rsid w:val="00856415"/>
    <w:rsid w:val="0085744D"/>
    <w:rsid w:val="0085777F"/>
    <w:rsid w:val="00857E2C"/>
    <w:rsid w:val="008606C3"/>
    <w:rsid w:val="00861496"/>
    <w:rsid w:val="0086150C"/>
    <w:rsid w:val="00861BF8"/>
    <w:rsid w:val="00862705"/>
    <w:rsid w:val="00862BAF"/>
    <w:rsid w:val="00862EF4"/>
    <w:rsid w:val="008631F3"/>
    <w:rsid w:val="00863546"/>
    <w:rsid w:val="00863682"/>
    <w:rsid w:val="0086468D"/>
    <w:rsid w:val="00864A30"/>
    <w:rsid w:val="00865691"/>
    <w:rsid w:val="00871DAB"/>
    <w:rsid w:val="00873044"/>
    <w:rsid w:val="0087372D"/>
    <w:rsid w:val="00873D92"/>
    <w:rsid w:val="00873DDB"/>
    <w:rsid w:val="008742B8"/>
    <w:rsid w:val="00874ACB"/>
    <w:rsid w:val="00875252"/>
    <w:rsid w:val="00875E60"/>
    <w:rsid w:val="00875F06"/>
    <w:rsid w:val="00875FC0"/>
    <w:rsid w:val="008767AA"/>
    <w:rsid w:val="00877C15"/>
    <w:rsid w:val="008804CA"/>
    <w:rsid w:val="0088061A"/>
    <w:rsid w:val="008822A2"/>
    <w:rsid w:val="008826C1"/>
    <w:rsid w:val="008828A3"/>
    <w:rsid w:val="00882A13"/>
    <w:rsid w:val="0088310F"/>
    <w:rsid w:val="008839C1"/>
    <w:rsid w:val="00883DFD"/>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12F"/>
    <w:rsid w:val="00896345"/>
    <w:rsid w:val="008978F1"/>
    <w:rsid w:val="008A0136"/>
    <w:rsid w:val="008A017B"/>
    <w:rsid w:val="008A063C"/>
    <w:rsid w:val="008A0B1C"/>
    <w:rsid w:val="008A1BF7"/>
    <w:rsid w:val="008A25C8"/>
    <w:rsid w:val="008A26EC"/>
    <w:rsid w:val="008A3284"/>
    <w:rsid w:val="008A3753"/>
    <w:rsid w:val="008A449E"/>
    <w:rsid w:val="008A4640"/>
    <w:rsid w:val="008A4B46"/>
    <w:rsid w:val="008A5B0E"/>
    <w:rsid w:val="008A5E04"/>
    <w:rsid w:val="008A62F1"/>
    <w:rsid w:val="008B0017"/>
    <w:rsid w:val="008B0961"/>
    <w:rsid w:val="008B0AE5"/>
    <w:rsid w:val="008B0DB5"/>
    <w:rsid w:val="008B13F0"/>
    <w:rsid w:val="008B3A5E"/>
    <w:rsid w:val="008B4EC0"/>
    <w:rsid w:val="008B62EA"/>
    <w:rsid w:val="008B7DEE"/>
    <w:rsid w:val="008C09CE"/>
    <w:rsid w:val="008C23EE"/>
    <w:rsid w:val="008C2AFF"/>
    <w:rsid w:val="008C36F0"/>
    <w:rsid w:val="008C39F7"/>
    <w:rsid w:val="008C443B"/>
    <w:rsid w:val="008C5799"/>
    <w:rsid w:val="008C5D51"/>
    <w:rsid w:val="008C61C0"/>
    <w:rsid w:val="008C7B43"/>
    <w:rsid w:val="008D0A36"/>
    <w:rsid w:val="008D1FD5"/>
    <w:rsid w:val="008D2B2D"/>
    <w:rsid w:val="008D2E07"/>
    <w:rsid w:val="008D3E8D"/>
    <w:rsid w:val="008D5325"/>
    <w:rsid w:val="008D7A54"/>
    <w:rsid w:val="008D7A96"/>
    <w:rsid w:val="008D7B49"/>
    <w:rsid w:val="008E1BED"/>
    <w:rsid w:val="008E1CE6"/>
    <w:rsid w:val="008E2520"/>
    <w:rsid w:val="008E2983"/>
    <w:rsid w:val="008E2D50"/>
    <w:rsid w:val="008E42DB"/>
    <w:rsid w:val="008E5418"/>
    <w:rsid w:val="008E7463"/>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63F6"/>
    <w:rsid w:val="008F6E6A"/>
    <w:rsid w:val="008F6EB1"/>
    <w:rsid w:val="008F718C"/>
    <w:rsid w:val="008F743B"/>
    <w:rsid w:val="0090091A"/>
    <w:rsid w:val="00902DB0"/>
    <w:rsid w:val="009042BD"/>
    <w:rsid w:val="00904FE4"/>
    <w:rsid w:val="00905194"/>
    <w:rsid w:val="00905266"/>
    <w:rsid w:val="00905791"/>
    <w:rsid w:val="0090630A"/>
    <w:rsid w:val="0091188E"/>
    <w:rsid w:val="009121A7"/>
    <w:rsid w:val="00912CAC"/>
    <w:rsid w:val="00912D5F"/>
    <w:rsid w:val="00912ED5"/>
    <w:rsid w:val="00913852"/>
    <w:rsid w:val="00913C88"/>
    <w:rsid w:val="00915546"/>
    <w:rsid w:val="009163A6"/>
    <w:rsid w:val="0091669E"/>
    <w:rsid w:val="00917443"/>
    <w:rsid w:val="00917CF0"/>
    <w:rsid w:val="00920902"/>
    <w:rsid w:val="00920EF9"/>
    <w:rsid w:val="00921C12"/>
    <w:rsid w:val="00921D40"/>
    <w:rsid w:val="009246B0"/>
    <w:rsid w:val="00924E66"/>
    <w:rsid w:val="0092582B"/>
    <w:rsid w:val="00926642"/>
    <w:rsid w:val="00926871"/>
    <w:rsid w:val="00927740"/>
    <w:rsid w:val="00927E3F"/>
    <w:rsid w:val="009303D5"/>
    <w:rsid w:val="00930B1B"/>
    <w:rsid w:val="0093151D"/>
    <w:rsid w:val="0093185E"/>
    <w:rsid w:val="00932095"/>
    <w:rsid w:val="009328A1"/>
    <w:rsid w:val="00932D98"/>
    <w:rsid w:val="0093397A"/>
    <w:rsid w:val="00933C71"/>
    <w:rsid w:val="00934556"/>
    <w:rsid w:val="00934C1C"/>
    <w:rsid w:val="00934C68"/>
    <w:rsid w:val="0093578C"/>
    <w:rsid w:val="00935F1D"/>
    <w:rsid w:val="00935FA2"/>
    <w:rsid w:val="00936159"/>
    <w:rsid w:val="009361B4"/>
    <w:rsid w:val="00936782"/>
    <w:rsid w:val="0093690A"/>
    <w:rsid w:val="00936E42"/>
    <w:rsid w:val="00936E90"/>
    <w:rsid w:val="0094032B"/>
    <w:rsid w:val="0094035F"/>
    <w:rsid w:val="00941002"/>
    <w:rsid w:val="00941183"/>
    <w:rsid w:val="00942867"/>
    <w:rsid w:val="009436AF"/>
    <w:rsid w:val="00944A45"/>
    <w:rsid w:val="00944EBC"/>
    <w:rsid w:val="0094545C"/>
    <w:rsid w:val="009468D4"/>
    <w:rsid w:val="009469F1"/>
    <w:rsid w:val="00946CC3"/>
    <w:rsid w:val="00950520"/>
    <w:rsid w:val="00950A83"/>
    <w:rsid w:val="00950E68"/>
    <w:rsid w:val="00952F85"/>
    <w:rsid w:val="00953CC6"/>
    <w:rsid w:val="00954AE3"/>
    <w:rsid w:val="00954B39"/>
    <w:rsid w:val="00954FF3"/>
    <w:rsid w:val="0095525E"/>
    <w:rsid w:val="0095542E"/>
    <w:rsid w:val="0095594B"/>
    <w:rsid w:val="00955D06"/>
    <w:rsid w:val="009563EA"/>
    <w:rsid w:val="009564D1"/>
    <w:rsid w:val="00956563"/>
    <w:rsid w:val="009569C5"/>
    <w:rsid w:val="00956C40"/>
    <w:rsid w:val="00957020"/>
    <w:rsid w:val="0095703E"/>
    <w:rsid w:val="00960635"/>
    <w:rsid w:val="00960871"/>
    <w:rsid w:val="00960E9E"/>
    <w:rsid w:val="00962DF5"/>
    <w:rsid w:val="0096313A"/>
    <w:rsid w:val="00963B9E"/>
    <w:rsid w:val="00964305"/>
    <w:rsid w:val="00964424"/>
    <w:rsid w:val="00964C8A"/>
    <w:rsid w:val="00964CEF"/>
    <w:rsid w:val="0096513A"/>
    <w:rsid w:val="00966819"/>
    <w:rsid w:val="00966923"/>
    <w:rsid w:val="0096692A"/>
    <w:rsid w:val="009672F4"/>
    <w:rsid w:val="00967442"/>
    <w:rsid w:val="00967ACE"/>
    <w:rsid w:val="00967BF8"/>
    <w:rsid w:val="00971BC1"/>
    <w:rsid w:val="00973F19"/>
    <w:rsid w:val="009740BA"/>
    <w:rsid w:val="00974396"/>
    <w:rsid w:val="00975A99"/>
    <w:rsid w:val="009774C4"/>
    <w:rsid w:val="009778A3"/>
    <w:rsid w:val="00977E1D"/>
    <w:rsid w:val="00980E4B"/>
    <w:rsid w:val="0098320B"/>
    <w:rsid w:val="00984CD1"/>
    <w:rsid w:val="00985DA2"/>
    <w:rsid w:val="00986202"/>
    <w:rsid w:val="00986937"/>
    <w:rsid w:val="009879A7"/>
    <w:rsid w:val="00987D33"/>
    <w:rsid w:val="0099007C"/>
    <w:rsid w:val="00990BA1"/>
    <w:rsid w:val="00991D4D"/>
    <w:rsid w:val="0099281B"/>
    <w:rsid w:val="00992821"/>
    <w:rsid w:val="00992A70"/>
    <w:rsid w:val="00993172"/>
    <w:rsid w:val="00994111"/>
    <w:rsid w:val="00994DCF"/>
    <w:rsid w:val="00995075"/>
    <w:rsid w:val="00996C16"/>
    <w:rsid w:val="009970F6"/>
    <w:rsid w:val="00997B77"/>
    <w:rsid w:val="00997DA3"/>
    <w:rsid w:val="009A1A6F"/>
    <w:rsid w:val="009A2270"/>
    <w:rsid w:val="009A2D89"/>
    <w:rsid w:val="009A33E6"/>
    <w:rsid w:val="009A3484"/>
    <w:rsid w:val="009A3772"/>
    <w:rsid w:val="009A3E82"/>
    <w:rsid w:val="009A3F7F"/>
    <w:rsid w:val="009A4FFE"/>
    <w:rsid w:val="009A5016"/>
    <w:rsid w:val="009A6AB6"/>
    <w:rsid w:val="009A7C58"/>
    <w:rsid w:val="009B0573"/>
    <w:rsid w:val="009B0F69"/>
    <w:rsid w:val="009B1288"/>
    <w:rsid w:val="009B14CD"/>
    <w:rsid w:val="009B1EE8"/>
    <w:rsid w:val="009B25AC"/>
    <w:rsid w:val="009B36E0"/>
    <w:rsid w:val="009B388C"/>
    <w:rsid w:val="009B38BA"/>
    <w:rsid w:val="009B5069"/>
    <w:rsid w:val="009B6814"/>
    <w:rsid w:val="009B7B4B"/>
    <w:rsid w:val="009B7C21"/>
    <w:rsid w:val="009C0797"/>
    <w:rsid w:val="009C0EB1"/>
    <w:rsid w:val="009C0EB8"/>
    <w:rsid w:val="009C1DF9"/>
    <w:rsid w:val="009C30BF"/>
    <w:rsid w:val="009C3F32"/>
    <w:rsid w:val="009C41B8"/>
    <w:rsid w:val="009C4DC8"/>
    <w:rsid w:val="009C5431"/>
    <w:rsid w:val="009C54D1"/>
    <w:rsid w:val="009C6370"/>
    <w:rsid w:val="009C7BB4"/>
    <w:rsid w:val="009D0B34"/>
    <w:rsid w:val="009D0FE4"/>
    <w:rsid w:val="009D12EE"/>
    <w:rsid w:val="009D1684"/>
    <w:rsid w:val="009D1824"/>
    <w:rsid w:val="009D1CC4"/>
    <w:rsid w:val="009D2F06"/>
    <w:rsid w:val="009D34C8"/>
    <w:rsid w:val="009D3C71"/>
    <w:rsid w:val="009D419C"/>
    <w:rsid w:val="009D4316"/>
    <w:rsid w:val="009D55D0"/>
    <w:rsid w:val="009D7AEB"/>
    <w:rsid w:val="009D7E21"/>
    <w:rsid w:val="009E03EE"/>
    <w:rsid w:val="009E207F"/>
    <w:rsid w:val="009E22AE"/>
    <w:rsid w:val="009E3C0C"/>
    <w:rsid w:val="009E4112"/>
    <w:rsid w:val="009E4180"/>
    <w:rsid w:val="009E4A1B"/>
    <w:rsid w:val="009E4E6E"/>
    <w:rsid w:val="009E4FEC"/>
    <w:rsid w:val="009E5496"/>
    <w:rsid w:val="009E5C2F"/>
    <w:rsid w:val="009E6E43"/>
    <w:rsid w:val="009E6E4D"/>
    <w:rsid w:val="009E70A4"/>
    <w:rsid w:val="009E7792"/>
    <w:rsid w:val="009F04E4"/>
    <w:rsid w:val="009F1B2D"/>
    <w:rsid w:val="009F427E"/>
    <w:rsid w:val="009F51F3"/>
    <w:rsid w:val="009F54EF"/>
    <w:rsid w:val="009F63B6"/>
    <w:rsid w:val="009F667B"/>
    <w:rsid w:val="009F7B4B"/>
    <w:rsid w:val="00A01013"/>
    <w:rsid w:val="00A01073"/>
    <w:rsid w:val="00A011FD"/>
    <w:rsid w:val="00A012C3"/>
    <w:rsid w:val="00A01FDD"/>
    <w:rsid w:val="00A02A13"/>
    <w:rsid w:val="00A042A8"/>
    <w:rsid w:val="00A04992"/>
    <w:rsid w:val="00A05605"/>
    <w:rsid w:val="00A06646"/>
    <w:rsid w:val="00A07B98"/>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F9F"/>
    <w:rsid w:val="00A162A6"/>
    <w:rsid w:val="00A16952"/>
    <w:rsid w:val="00A1787A"/>
    <w:rsid w:val="00A2005B"/>
    <w:rsid w:val="00A21562"/>
    <w:rsid w:val="00A2158B"/>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AE5"/>
    <w:rsid w:val="00A25B14"/>
    <w:rsid w:val="00A25B45"/>
    <w:rsid w:val="00A26442"/>
    <w:rsid w:val="00A26D1D"/>
    <w:rsid w:val="00A26EF7"/>
    <w:rsid w:val="00A2726E"/>
    <w:rsid w:val="00A30491"/>
    <w:rsid w:val="00A31B64"/>
    <w:rsid w:val="00A31D29"/>
    <w:rsid w:val="00A320AA"/>
    <w:rsid w:val="00A3221D"/>
    <w:rsid w:val="00A32F6B"/>
    <w:rsid w:val="00A33003"/>
    <w:rsid w:val="00A338A2"/>
    <w:rsid w:val="00A34005"/>
    <w:rsid w:val="00A341D0"/>
    <w:rsid w:val="00A34D42"/>
    <w:rsid w:val="00A37002"/>
    <w:rsid w:val="00A3741C"/>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D33"/>
    <w:rsid w:val="00A512EE"/>
    <w:rsid w:val="00A5136A"/>
    <w:rsid w:val="00A52023"/>
    <w:rsid w:val="00A520D9"/>
    <w:rsid w:val="00A5347C"/>
    <w:rsid w:val="00A53976"/>
    <w:rsid w:val="00A550A6"/>
    <w:rsid w:val="00A55310"/>
    <w:rsid w:val="00A60C16"/>
    <w:rsid w:val="00A61760"/>
    <w:rsid w:val="00A61A26"/>
    <w:rsid w:val="00A637F4"/>
    <w:rsid w:val="00A63C40"/>
    <w:rsid w:val="00A649B1"/>
    <w:rsid w:val="00A64D51"/>
    <w:rsid w:val="00A64DA0"/>
    <w:rsid w:val="00A64FE0"/>
    <w:rsid w:val="00A6537D"/>
    <w:rsid w:val="00A653A3"/>
    <w:rsid w:val="00A65404"/>
    <w:rsid w:val="00A65CFB"/>
    <w:rsid w:val="00A66C33"/>
    <w:rsid w:val="00A672AF"/>
    <w:rsid w:val="00A672EF"/>
    <w:rsid w:val="00A6764D"/>
    <w:rsid w:val="00A6783D"/>
    <w:rsid w:val="00A67F19"/>
    <w:rsid w:val="00A703EF"/>
    <w:rsid w:val="00A70622"/>
    <w:rsid w:val="00A70FE2"/>
    <w:rsid w:val="00A7149B"/>
    <w:rsid w:val="00A71936"/>
    <w:rsid w:val="00A71B40"/>
    <w:rsid w:val="00A72C2E"/>
    <w:rsid w:val="00A73C45"/>
    <w:rsid w:val="00A74FB6"/>
    <w:rsid w:val="00A75429"/>
    <w:rsid w:val="00A761AF"/>
    <w:rsid w:val="00A7684D"/>
    <w:rsid w:val="00A80E17"/>
    <w:rsid w:val="00A814BC"/>
    <w:rsid w:val="00A81899"/>
    <w:rsid w:val="00A819D3"/>
    <w:rsid w:val="00A826A2"/>
    <w:rsid w:val="00A82A84"/>
    <w:rsid w:val="00A82FD2"/>
    <w:rsid w:val="00A834B3"/>
    <w:rsid w:val="00A83954"/>
    <w:rsid w:val="00A84087"/>
    <w:rsid w:val="00A84689"/>
    <w:rsid w:val="00A86833"/>
    <w:rsid w:val="00A86DCB"/>
    <w:rsid w:val="00A870CE"/>
    <w:rsid w:val="00A87770"/>
    <w:rsid w:val="00A877D6"/>
    <w:rsid w:val="00A87BC4"/>
    <w:rsid w:val="00A87EEC"/>
    <w:rsid w:val="00A87FF1"/>
    <w:rsid w:val="00A90201"/>
    <w:rsid w:val="00A90DA9"/>
    <w:rsid w:val="00A910AE"/>
    <w:rsid w:val="00A91340"/>
    <w:rsid w:val="00A91554"/>
    <w:rsid w:val="00A9167D"/>
    <w:rsid w:val="00A91D93"/>
    <w:rsid w:val="00A92446"/>
    <w:rsid w:val="00A92BCD"/>
    <w:rsid w:val="00A94555"/>
    <w:rsid w:val="00A94562"/>
    <w:rsid w:val="00A9462E"/>
    <w:rsid w:val="00A94ABA"/>
    <w:rsid w:val="00A95884"/>
    <w:rsid w:val="00A965FE"/>
    <w:rsid w:val="00A96E72"/>
    <w:rsid w:val="00A97F2C"/>
    <w:rsid w:val="00AA0CDF"/>
    <w:rsid w:val="00AA0D48"/>
    <w:rsid w:val="00AA123A"/>
    <w:rsid w:val="00AA15A2"/>
    <w:rsid w:val="00AA1703"/>
    <w:rsid w:val="00AA1B0E"/>
    <w:rsid w:val="00AA1B1C"/>
    <w:rsid w:val="00AA25E1"/>
    <w:rsid w:val="00AA3B09"/>
    <w:rsid w:val="00AA4460"/>
    <w:rsid w:val="00AA45EC"/>
    <w:rsid w:val="00AA47B6"/>
    <w:rsid w:val="00AA4DC1"/>
    <w:rsid w:val="00AA4ECE"/>
    <w:rsid w:val="00AA5077"/>
    <w:rsid w:val="00AA5323"/>
    <w:rsid w:val="00AA5D6D"/>
    <w:rsid w:val="00AB0BF1"/>
    <w:rsid w:val="00AB0C24"/>
    <w:rsid w:val="00AB0F6C"/>
    <w:rsid w:val="00AB0F99"/>
    <w:rsid w:val="00AB1586"/>
    <w:rsid w:val="00AB16CE"/>
    <w:rsid w:val="00AB1A75"/>
    <w:rsid w:val="00AB2C2B"/>
    <w:rsid w:val="00AB329E"/>
    <w:rsid w:val="00AB3CC7"/>
    <w:rsid w:val="00AB3FE6"/>
    <w:rsid w:val="00AB458C"/>
    <w:rsid w:val="00AB4786"/>
    <w:rsid w:val="00AB4E17"/>
    <w:rsid w:val="00AB5307"/>
    <w:rsid w:val="00AB59DC"/>
    <w:rsid w:val="00AB6113"/>
    <w:rsid w:val="00AB7856"/>
    <w:rsid w:val="00AC00D7"/>
    <w:rsid w:val="00AC03DF"/>
    <w:rsid w:val="00AC0C31"/>
    <w:rsid w:val="00AC163B"/>
    <w:rsid w:val="00AC246A"/>
    <w:rsid w:val="00AC3944"/>
    <w:rsid w:val="00AC3F23"/>
    <w:rsid w:val="00AC4198"/>
    <w:rsid w:val="00AC55A6"/>
    <w:rsid w:val="00AC5CA5"/>
    <w:rsid w:val="00AC5CA7"/>
    <w:rsid w:val="00AC6058"/>
    <w:rsid w:val="00AC7D7E"/>
    <w:rsid w:val="00AD2063"/>
    <w:rsid w:val="00AD3919"/>
    <w:rsid w:val="00AD4EC3"/>
    <w:rsid w:val="00AD589A"/>
    <w:rsid w:val="00AD5ABD"/>
    <w:rsid w:val="00AD638A"/>
    <w:rsid w:val="00AD660D"/>
    <w:rsid w:val="00AD7D5E"/>
    <w:rsid w:val="00AE021C"/>
    <w:rsid w:val="00AE0707"/>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0714"/>
    <w:rsid w:val="00AF4B07"/>
    <w:rsid w:val="00AF4B1F"/>
    <w:rsid w:val="00AF53C1"/>
    <w:rsid w:val="00AF57FB"/>
    <w:rsid w:val="00AF57FE"/>
    <w:rsid w:val="00AF62BB"/>
    <w:rsid w:val="00AF6611"/>
    <w:rsid w:val="00AF725F"/>
    <w:rsid w:val="00AF7624"/>
    <w:rsid w:val="00AF7A7C"/>
    <w:rsid w:val="00B00B52"/>
    <w:rsid w:val="00B00C39"/>
    <w:rsid w:val="00B01660"/>
    <w:rsid w:val="00B02070"/>
    <w:rsid w:val="00B032E3"/>
    <w:rsid w:val="00B03676"/>
    <w:rsid w:val="00B05743"/>
    <w:rsid w:val="00B06521"/>
    <w:rsid w:val="00B0709B"/>
    <w:rsid w:val="00B0759F"/>
    <w:rsid w:val="00B100FE"/>
    <w:rsid w:val="00B10477"/>
    <w:rsid w:val="00B104D2"/>
    <w:rsid w:val="00B106FF"/>
    <w:rsid w:val="00B110E3"/>
    <w:rsid w:val="00B12794"/>
    <w:rsid w:val="00B148EB"/>
    <w:rsid w:val="00B14955"/>
    <w:rsid w:val="00B15A55"/>
    <w:rsid w:val="00B15AE6"/>
    <w:rsid w:val="00B17B81"/>
    <w:rsid w:val="00B17F52"/>
    <w:rsid w:val="00B213F5"/>
    <w:rsid w:val="00B214C6"/>
    <w:rsid w:val="00B21E9C"/>
    <w:rsid w:val="00B22368"/>
    <w:rsid w:val="00B224B6"/>
    <w:rsid w:val="00B2275C"/>
    <w:rsid w:val="00B22F40"/>
    <w:rsid w:val="00B23A0C"/>
    <w:rsid w:val="00B23DA9"/>
    <w:rsid w:val="00B2421D"/>
    <w:rsid w:val="00B24ED8"/>
    <w:rsid w:val="00B276DE"/>
    <w:rsid w:val="00B27A0B"/>
    <w:rsid w:val="00B30282"/>
    <w:rsid w:val="00B318B5"/>
    <w:rsid w:val="00B32FE9"/>
    <w:rsid w:val="00B34239"/>
    <w:rsid w:val="00B349A4"/>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47B18"/>
    <w:rsid w:val="00B504C5"/>
    <w:rsid w:val="00B50563"/>
    <w:rsid w:val="00B5101A"/>
    <w:rsid w:val="00B51EDB"/>
    <w:rsid w:val="00B522EE"/>
    <w:rsid w:val="00B52B06"/>
    <w:rsid w:val="00B537F1"/>
    <w:rsid w:val="00B54291"/>
    <w:rsid w:val="00B542DA"/>
    <w:rsid w:val="00B55880"/>
    <w:rsid w:val="00B6007D"/>
    <w:rsid w:val="00B607AC"/>
    <w:rsid w:val="00B610A3"/>
    <w:rsid w:val="00B623A4"/>
    <w:rsid w:val="00B62432"/>
    <w:rsid w:val="00B62444"/>
    <w:rsid w:val="00B62D12"/>
    <w:rsid w:val="00B633EB"/>
    <w:rsid w:val="00B63C02"/>
    <w:rsid w:val="00B64B54"/>
    <w:rsid w:val="00B64F44"/>
    <w:rsid w:val="00B65607"/>
    <w:rsid w:val="00B65B04"/>
    <w:rsid w:val="00B65D72"/>
    <w:rsid w:val="00B66774"/>
    <w:rsid w:val="00B66927"/>
    <w:rsid w:val="00B67C64"/>
    <w:rsid w:val="00B7170B"/>
    <w:rsid w:val="00B71DC6"/>
    <w:rsid w:val="00B73862"/>
    <w:rsid w:val="00B73F43"/>
    <w:rsid w:val="00B73F72"/>
    <w:rsid w:val="00B74C50"/>
    <w:rsid w:val="00B75BBF"/>
    <w:rsid w:val="00B77802"/>
    <w:rsid w:val="00B77F63"/>
    <w:rsid w:val="00B808A3"/>
    <w:rsid w:val="00B81680"/>
    <w:rsid w:val="00B81CDC"/>
    <w:rsid w:val="00B825FF"/>
    <w:rsid w:val="00B82FDF"/>
    <w:rsid w:val="00B8314F"/>
    <w:rsid w:val="00B83348"/>
    <w:rsid w:val="00B83C85"/>
    <w:rsid w:val="00B83ED5"/>
    <w:rsid w:val="00B83FF0"/>
    <w:rsid w:val="00B8410A"/>
    <w:rsid w:val="00B8459F"/>
    <w:rsid w:val="00B845A8"/>
    <w:rsid w:val="00B84B0E"/>
    <w:rsid w:val="00B84DC7"/>
    <w:rsid w:val="00B85BB8"/>
    <w:rsid w:val="00B86D9E"/>
    <w:rsid w:val="00B87502"/>
    <w:rsid w:val="00B87D60"/>
    <w:rsid w:val="00B90305"/>
    <w:rsid w:val="00B90969"/>
    <w:rsid w:val="00B90EA6"/>
    <w:rsid w:val="00B91129"/>
    <w:rsid w:val="00B92DCA"/>
    <w:rsid w:val="00B94401"/>
    <w:rsid w:val="00B94DE9"/>
    <w:rsid w:val="00B95171"/>
    <w:rsid w:val="00B954A2"/>
    <w:rsid w:val="00B954A4"/>
    <w:rsid w:val="00B95A11"/>
    <w:rsid w:val="00B95F69"/>
    <w:rsid w:val="00B96183"/>
    <w:rsid w:val="00B961DA"/>
    <w:rsid w:val="00B96CC1"/>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402F"/>
    <w:rsid w:val="00BB75D7"/>
    <w:rsid w:val="00BC03D4"/>
    <w:rsid w:val="00BC04CB"/>
    <w:rsid w:val="00BC04E7"/>
    <w:rsid w:val="00BC133D"/>
    <w:rsid w:val="00BC142D"/>
    <w:rsid w:val="00BC170D"/>
    <w:rsid w:val="00BC4E25"/>
    <w:rsid w:val="00BC5AFC"/>
    <w:rsid w:val="00BC6768"/>
    <w:rsid w:val="00BC71AD"/>
    <w:rsid w:val="00BC7467"/>
    <w:rsid w:val="00BD058F"/>
    <w:rsid w:val="00BD05B5"/>
    <w:rsid w:val="00BD08FB"/>
    <w:rsid w:val="00BD104C"/>
    <w:rsid w:val="00BD1AEF"/>
    <w:rsid w:val="00BD1E0F"/>
    <w:rsid w:val="00BD2975"/>
    <w:rsid w:val="00BD3224"/>
    <w:rsid w:val="00BD350B"/>
    <w:rsid w:val="00BD3A89"/>
    <w:rsid w:val="00BD3E10"/>
    <w:rsid w:val="00BD4440"/>
    <w:rsid w:val="00BD4842"/>
    <w:rsid w:val="00BD69B1"/>
    <w:rsid w:val="00BD6F76"/>
    <w:rsid w:val="00BD7C9E"/>
    <w:rsid w:val="00BE0AF6"/>
    <w:rsid w:val="00BE1359"/>
    <w:rsid w:val="00BE1F03"/>
    <w:rsid w:val="00BE2476"/>
    <w:rsid w:val="00BE2F4B"/>
    <w:rsid w:val="00BE3200"/>
    <w:rsid w:val="00BE33AE"/>
    <w:rsid w:val="00BE3F0C"/>
    <w:rsid w:val="00BE4101"/>
    <w:rsid w:val="00BE41A7"/>
    <w:rsid w:val="00BE4593"/>
    <w:rsid w:val="00BE4C0A"/>
    <w:rsid w:val="00BE58A7"/>
    <w:rsid w:val="00BE6684"/>
    <w:rsid w:val="00BF05AF"/>
    <w:rsid w:val="00BF0ADF"/>
    <w:rsid w:val="00BF185E"/>
    <w:rsid w:val="00BF1CEE"/>
    <w:rsid w:val="00BF206C"/>
    <w:rsid w:val="00BF2218"/>
    <w:rsid w:val="00BF2229"/>
    <w:rsid w:val="00BF2C95"/>
    <w:rsid w:val="00BF2DE9"/>
    <w:rsid w:val="00BF3056"/>
    <w:rsid w:val="00BF3189"/>
    <w:rsid w:val="00BF3948"/>
    <w:rsid w:val="00BF4001"/>
    <w:rsid w:val="00BF4145"/>
    <w:rsid w:val="00BF4257"/>
    <w:rsid w:val="00BF4A67"/>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4DA"/>
    <w:rsid w:val="00C0597C"/>
    <w:rsid w:val="00C061FE"/>
    <w:rsid w:val="00C06DD6"/>
    <w:rsid w:val="00C06ED0"/>
    <w:rsid w:val="00C079F4"/>
    <w:rsid w:val="00C10116"/>
    <w:rsid w:val="00C11554"/>
    <w:rsid w:val="00C12A51"/>
    <w:rsid w:val="00C12AAC"/>
    <w:rsid w:val="00C12C92"/>
    <w:rsid w:val="00C1345E"/>
    <w:rsid w:val="00C13595"/>
    <w:rsid w:val="00C13CAF"/>
    <w:rsid w:val="00C13F4E"/>
    <w:rsid w:val="00C144F1"/>
    <w:rsid w:val="00C1491F"/>
    <w:rsid w:val="00C16647"/>
    <w:rsid w:val="00C1709D"/>
    <w:rsid w:val="00C17AD1"/>
    <w:rsid w:val="00C17F45"/>
    <w:rsid w:val="00C200A0"/>
    <w:rsid w:val="00C209CF"/>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3A3"/>
    <w:rsid w:val="00C34B62"/>
    <w:rsid w:val="00C35173"/>
    <w:rsid w:val="00C35E3C"/>
    <w:rsid w:val="00C35EB3"/>
    <w:rsid w:val="00C35EE7"/>
    <w:rsid w:val="00C36308"/>
    <w:rsid w:val="00C36384"/>
    <w:rsid w:val="00C367F8"/>
    <w:rsid w:val="00C36B0C"/>
    <w:rsid w:val="00C36FBA"/>
    <w:rsid w:val="00C37E3A"/>
    <w:rsid w:val="00C402C9"/>
    <w:rsid w:val="00C40CC5"/>
    <w:rsid w:val="00C41212"/>
    <w:rsid w:val="00C41281"/>
    <w:rsid w:val="00C4144F"/>
    <w:rsid w:val="00C433CE"/>
    <w:rsid w:val="00C448FA"/>
    <w:rsid w:val="00C4521B"/>
    <w:rsid w:val="00C4524E"/>
    <w:rsid w:val="00C4622E"/>
    <w:rsid w:val="00C463D4"/>
    <w:rsid w:val="00C46548"/>
    <w:rsid w:val="00C46C6C"/>
    <w:rsid w:val="00C504AE"/>
    <w:rsid w:val="00C50A78"/>
    <w:rsid w:val="00C51C13"/>
    <w:rsid w:val="00C520EA"/>
    <w:rsid w:val="00C52C23"/>
    <w:rsid w:val="00C53623"/>
    <w:rsid w:val="00C544EE"/>
    <w:rsid w:val="00C57062"/>
    <w:rsid w:val="00C574D5"/>
    <w:rsid w:val="00C60511"/>
    <w:rsid w:val="00C605F9"/>
    <w:rsid w:val="00C61C4A"/>
    <w:rsid w:val="00C629E3"/>
    <w:rsid w:val="00C63CAE"/>
    <w:rsid w:val="00C64150"/>
    <w:rsid w:val="00C64253"/>
    <w:rsid w:val="00C647ED"/>
    <w:rsid w:val="00C654D2"/>
    <w:rsid w:val="00C6616E"/>
    <w:rsid w:val="00C66602"/>
    <w:rsid w:val="00C66E20"/>
    <w:rsid w:val="00C673D4"/>
    <w:rsid w:val="00C7037D"/>
    <w:rsid w:val="00C706B7"/>
    <w:rsid w:val="00C72A59"/>
    <w:rsid w:val="00C73F32"/>
    <w:rsid w:val="00C741BD"/>
    <w:rsid w:val="00C75273"/>
    <w:rsid w:val="00C7587B"/>
    <w:rsid w:val="00C76086"/>
    <w:rsid w:val="00C77371"/>
    <w:rsid w:val="00C778C4"/>
    <w:rsid w:val="00C77B86"/>
    <w:rsid w:val="00C77CFF"/>
    <w:rsid w:val="00C804B1"/>
    <w:rsid w:val="00C83752"/>
    <w:rsid w:val="00C83D1F"/>
    <w:rsid w:val="00C841C2"/>
    <w:rsid w:val="00C84718"/>
    <w:rsid w:val="00C84A1F"/>
    <w:rsid w:val="00C85DAE"/>
    <w:rsid w:val="00C87462"/>
    <w:rsid w:val="00C87C06"/>
    <w:rsid w:val="00C905DB"/>
    <w:rsid w:val="00C91CC0"/>
    <w:rsid w:val="00C92032"/>
    <w:rsid w:val="00C9240F"/>
    <w:rsid w:val="00C9312A"/>
    <w:rsid w:val="00C9317A"/>
    <w:rsid w:val="00C93700"/>
    <w:rsid w:val="00C937B7"/>
    <w:rsid w:val="00C93A25"/>
    <w:rsid w:val="00C93C6C"/>
    <w:rsid w:val="00C9477E"/>
    <w:rsid w:val="00C9531A"/>
    <w:rsid w:val="00C9699A"/>
    <w:rsid w:val="00C96FF7"/>
    <w:rsid w:val="00CA0CA3"/>
    <w:rsid w:val="00CA0CB6"/>
    <w:rsid w:val="00CA0E8D"/>
    <w:rsid w:val="00CA147B"/>
    <w:rsid w:val="00CA17EB"/>
    <w:rsid w:val="00CA180C"/>
    <w:rsid w:val="00CA376D"/>
    <w:rsid w:val="00CA3913"/>
    <w:rsid w:val="00CA39B0"/>
    <w:rsid w:val="00CA3B26"/>
    <w:rsid w:val="00CA4348"/>
    <w:rsid w:val="00CA495E"/>
    <w:rsid w:val="00CA54B8"/>
    <w:rsid w:val="00CA6B18"/>
    <w:rsid w:val="00CA71FD"/>
    <w:rsid w:val="00CA7576"/>
    <w:rsid w:val="00CA7B1E"/>
    <w:rsid w:val="00CA7ED0"/>
    <w:rsid w:val="00CB0525"/>
    <w:rsid w:val="00CB07A0"/>
    <w:rsid w:val="00CB0F23"/>
    <w:rsid w:val="00CB1721"/>
    <w:rsid w:val="00CB21A6"/>
    <w:rsid w:val="00CB22B2"/>
    <w:rsid w:val="00CB2626"/>
    <w:rsid w:val="00CB29CE"/>
    <w:rsid w:val="00CB2CEB"/>
    <w:rsid w:val="00CB596E"/>
    <w:rsid w:val="00CB5ACA"/>
    <w:rsid w:val="00CB5E41"/>
    <w:rsid w:val="00CB609E"/>
    <w:rsid w:val="00CB7462"/>
    <w:rsid w:val="00CB7AC9"/>
    <w:rsid w:val="00CC01F7"/>
    <w:rsid w:val="00CC0C79"/>
    <w:rsid w:val="00CC1D94"/>
    <w:rsid w:val="00CC2358"/>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32FA"/>
    <w:rsid w:val="00CD3CFA"/>
    <w:rsid w:val="00CD5718"/>
    <w:rsid w:val="00CD58A3"/>
    <w:rsid w:val="00CD608A"/>
    <w:rsid w:val="00CD7492"/>
    <w:rsid w:val="00CD791E"/>
    <w:rsid w:val="00CE1C60"/>
    <w:rsid w:val="00CE2895"/>
    <w:rsid w:val="00CE2AAB"/>
    <w:rsid w:val="00CE2E15"/>
    <w:rsid w:val="00CE366E"/>
    <w:rsid w:val="00CE3A6B"/>
    <w:rsid w:val="00CE3CFB"/>
    <w:rsid w:val="00CE4121"/>
    <w:rsid w:val="00CE458A"/>
    <w:rsid w:val="00CE6A5E"/>
    <w:rsid w:val="00CE6E8B"/>
    <w:rsid w:val="00CE721D"/>
    <w:rsid w:val="00CE7B64"/>
    <w:rsid w:val="00CF0357"/>
    <w:rsid w:val="00CF03E1"/>
    <w:rsid w:val="00CF14D1"/>
    <w:rsid w:val="00CF1DB3"/>
    <w:rsid w:val="00CF2834"/>
    <w:rsid w:val="00CF3016"/>
    <w:rsid w:val="00CF37CD"/>
    <w:rsid w:val="00CF4296"/>
    <w:rsid w:val="00CF433F"/>
    <w:rsid w:val="00CF4CC3"/>
    <w:rsid w:val="00CF515C"/>
    <w:rsid w:val="00CF7722"/>
    <w:rsid w:val="00CF786E"/>
    <w:rsid w:val="00CF7FFE"/>
    <w:rsid w:val="00D00211"/>
    <w:rsid w:val="00D006D1"/>
    <w:rsid w:val="00D00ACE"/>
    <w:rsid w:val="00D019BC"/>
    <w:rsid w:val="00D025AE"/>
    <w:rsid w:val="00D02BB5"/>
    <w:rsid w:val="00D02DEF"/>
    <w:rsid w:val="00D03F60"/>
    <w:rsid w:val="00D06309"/>
    <w:rsid w:val="00D06425"/>
    <w:rsid w:val="00D07105"/>
    <w:rsid w:val="00D0710D"/>
    <w:rsid w:val="00D1000A"/>
    <w:rsid w:val="00D102CF"/>
    <w:rsid w:val="00D1072D"/>
    <w:rsid w:val="00D11DDC"/>
    <w:rsid w:val="00D1298F"/>
    <w:rsid w:val="00D1412E"/>
    <w:rsid w:val="00D141B8"/>
    <w:rsid w:val="00D15BC5"/>
    <w:rsid w:val="00D15BE1"/>
    <w:rsid w:val="00D17B39"/>
    <w:rsid w:val="00D20CB0"/>
    <w:rsid w:val="00D20D7A"/>
    <w:rsid w:val="00D21CC2"/>
    <w:rsid w:val="00D2223F"/>
    <w:rsid w:val="00D22711"/>
    <w:rsid w:val="00D22B6E"/>
    <w:rsid w:val="00D234F8"/>
    <w:rsid w:val="00D23AB2"/>
    <w:rsid w:val="00D23AF3"/>
    <w:rsid w:val="00D23AFB"/>
    <w:rsid w:val="00D25D32"/>
    <w:rsid w:val="00D26727"/>
    <w:rsid w:val="00D26C26"/>
    <w:rsid w:val="00D27A16"/>
    <w:rsid w:val="00D27C94"/>
    <w:rsid w:val="00D31420"/>
    <w:rsid w:val="00D314EA"/>
    <w:rsid w:val="00D326CF"/>
    <w:rsid w:val="00D32DE5"/>
    <w:rsid w:val="00D33AC2"/>
    <w:rsid w:val="00D33D1C"/>
    <w:rsid w:val="00D34638"/>
    <w:rsid w:val="00D346CF"/>
    <w:rsid w:val="00D34F67"/>
    <w:rsid w:val="00D35037"/>
    <w:rsid w:val="00D351EA"/>
    <w:rsid w:val="00D351F1"/>
    <w:rsid w:val="00D3654F"/>
    <w:rsid w:val="00D3665B"/>
    <w:rsid w:val="00D36CA5"/>
    <w:rsid w:val="00D40288"/>
    <w:rsid w:val="00D4040A"/>
    <w:rsid w:val="00D416DE"/>
    <w:rsid w:val="00D41CC0"/>
    <w:rsid w:val="00D423E3"/>
    <w:rsid w:val="00D43403"/>
    <w:rsid w:val="00D43503"/>
    <w:rsid w:val="00D449CC"/>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478"/>
    <w:rsid w:val="00D574AF"/>
    <w:rsid w:val="00D576FD"/>
    <w:rsid w:val="00D602D1"/>
    <w:rsid w:val="00D60A7D"/>
    <w:rsid w:val="00D61773"/>
    <w:rsid w:val="00D619F5"/>
    <w:rsid w:val="00D620F6"/>
    <w:rsid w:val="00D6210B"/>
    <w:rsid w:val="00D62E71"/>
    <w:rsid w:val="00D6355A"/>
    <w:rsid w:val="00D6430D"/>
    <w:rsid w:val="00D6453B"/>
    <w:rsid w:val="00D64592"/>
    <w:rsid w:val="00D64BA4"/>
    <w:rsid w:val="00D64D82"/>
    <w:rsid w:val="00D64F44"/>
    <w:rsid w:val="00D66188"/>
    <w:rsid w:val="00D665D1"/>
    <w:rsid w:val="00D67437"/>
    <w:rsid w:val="00D67546"/>
    <w:rsid w:val="00D70239"/>
    <w:rsid w:val="00D7099B"/>
    <w:rsid w:val="00D70B37"/>
    <w:rsid w:val="00D713C6"/>
    <w:rsid w:val="00D71EEE"/>
    <w:rsid w:val="00D729B4"/>
    <w:rsid w:val="00D72B34"/>
    <w:rsid w:val="00D72FBF"/>
    <w:rsid w:val="00D731F6"/>
    <w:rsid w:val="00D740CA"/>
    <w:rsid w:val="00D74724"/>
    <w:rsid w:val="00D76E06"/>
    <w:rsid w:val="00D77866"/>
    <w:rsid w:val="00D779F9"/>
    <w:rsid w:val="00D77CDB"/>
    <w:rsid w:val="00D8218E"/>
    <w:rsid w:val="00D83036"/>
    <w:rsid w:val="00D84EEA"/>
    <w:rsid w:val="00D856AA"/>
    <w:rsid w:val="00D85728"/>
    <w:rsid w:val="00D858EE"/>
    <w:rsid w:val="00D85EBB"/>
    <w:rsid w:val="00D87538"/>
    <w:rsid w:val="00D87D0F"/>
    <w:rsid w:val="00D903FB"/>
    <w:rsid w:val="00D9058E"/>
    <w:rsid w:val="00D907EA"/>
    <w:rsid w:val="00D90AF9"/>
    <w:rsid w:val="00D90D0D"/>
    <w:rsid w:val="00D90EA6"/>
    <w:rsid w:val="00D91296"/>
    <w:rsid w:val="00D91821"/>
    <w:rsid w:val="00D92361"/>
    <w:rsid w:val="00D9347C"/>
    <w:rsid w:val="00D93C59"/>
    <w:rsid w:val="00D94A1A"/>
    <w:rsid w:val="00D95481"/>
    <w:rsid w:val="00D95686"/>
    <w:rsid w:val="00D967A3"/>
    <w:rsid w:val="00D969FD"/>
    <w:rsid w:val="00D9724B"/>
    <w:rsid w:val="00D9790A"/>
    <w:rsid w:val="00D979A6"/>
    <w:rsid w:val="00D97A23"/>
    <w:rsid w:val="00DA040F"/>
    <w:rsid w:val="00DA0EA6"/>
    <w:rsid w:val="00DA1B45"/>
    <w:rsid w:val="00DA1CD1"/>
    <w:rsid w:val="00DA22FC"/>
    <w:rsid w:val="00DA2F84"/>
    <w:rsid w:val="00DA34B4"/>
    <w:rsid w:val="00DA46F5"/>
    <w:rsid w:val="00DA555A"/>
    <w:rsid w:val="00DA55DD"/>
    <w:rsid w:val="00DB0150"/>
    <w:rsid w:val="00DB15CC"/>
    <w:rsid w:val="00DB1A3D"/>
    <w:rsid w:val="00DB3CD2"/>
    <w:rsid w:val="00DB4385"/>
    <w:rsid w:val="00DB5003"/>
    <w:rsid w:val="00DB53DA"/>
    <w:rsid w:val="00DB5518"/>
    <w:rsid w:val="00DB559F"/>
    <w:rsid w:val="00DB5794"/>
    <w:rsid w:val="00DB6227"/>
    <w:rsid w:val="00DB63A5"/>
    <w:rsid w:val="00DB66D5"/>
    <w:rsid w:val="00DB7274"/>
    <w:rsid w:val="00DC084C"/>
    <w:rsid w:val="00DC1363"/>
    <w:rsid w:val="00DC180D"/>
    <w:rsid w:val="00DC250F"/>
    <w:rsid w:val="00DC3900"/>
    <w:rsid w:val="00DC414E"/>
    <w:rsid w:val="00DC4782"/>
    <w:rsid w:val="00DC47EA"/>
    <w:rsid w:val="00DC4C13"/>
    <w:rsid w:val="00DC4CEC"/>
    <w:rsid w:val="00DC4FDC"/>
    <w:rsid w:val="00DC5AA8"/>
    <w:rsid w:val="00DC5F7A"/>
    <w:rsid w:val="00DC7146"/>
    <w:rsid w:val="00DC73BF"/>
    <w:rsid w:val="00DC74D9"/>
    <w:rsid w:val="00DC7A13"/>
    <w:rsid w:val="00DC7ADC"/>
    <w:rsid w:val="00DD0DD5"/>
    <w:rsid w:val="00DD16CD"/>
    <w:rsid w:val="00DD1702"/>
    <w:rsid w:val="00DD2345"/>
    <w:rsid w:val="00DD2433"/>
    <w:rsid w:val="00DD2FD3"/>
    <w:rsid w:val="00DD35DF"/>
    <w:rsid w:val="00DD5794"/>
    <w:rsid w:val="00DD6956"/>
    <w:rsid w:val="00DD6A36"/>
    <w:rsid w:val="00DD6A40"/>
    <w:rsid w:val="00DD6D75"/>
    <w:rsid w:val="00DD73D6"/>
    <w:rsid w:val="00DE0296"/>
    <w:rsid w:val="00DE05C7"/>
    <w:rsid w:val="00DE0C77"/>
    <w:rsid w:val="00DE11E3"/>
    <w:rsid w:val="00DE1425"/>
    <w:rsid w:val="00DE2162"/>
    <w:rsid w:val="00DE2B39"/>
    <w:rsid w:val="00DE2EF4"/>
    <w:rsid w:val="00DE3881"/>
    <w:rsid w:val="00DE3FA1"/>
    <w:rsid w:val="00DE4291"/>
    <w:rsid w:val="00DE4F7D"/>
    <w:rsid w:val="00DE56F6"/>
    <w:rsid w:val="00DE58ED"/>
    <w:rsid w:val="00DE5973"/>
    <w:rsid w:val="00DE5FA4"/>
    <w:rsid w:val="00DE7064"/>
    <w:rsid w:val="00DE73DD"/>
    <w:rsid w:val="00DF1363"/>
    <w:rsid w:val="00DF1DCB"/>
    <w:rsid w:val="00DF2212"/>
    <w:rsid w:val="00DF24DD"/>
    <w:rsid w:val="00DF27D5"/>
    <w:rsid w:val="00DF2997"/>
    <w:rsid w:val="00DF2E6C"/>
    <w:rsid w:val="00DF3D5B"/>
    <w:rsid w:val="00DF4295"/>
    <w:rsid w:val="00DF42FA"/>
    <w:rsid w:val="00DF5C6C"/>
    <w:rsid w:val="00DF6B17"/>
    <w:rsid w:val="00DF75A0"/>
    <w:rsid w:val="00DF7C91"/>
    <w:rsid w:val="00E002D5"/>
    <w:rsid w:val="00E01056"/>
    <w:rsid w:val="00E014CA"/>
    <w:rsid w:val="00E01789"/>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24D7"/>
    <w:rsid w:val="00E12D1C"/>
    <w:rsid w:val="00E13CB6"/>
    <w:rsid w:val="00E13FA5"/>
    <w:rsid w:val="00E1415D"/>
    <w:rsid w:val="00E143A5"/>
    <w:rsid w:val="00E1452C"/>
    <w:rsid w:val="00E14BA7"/>
    <w:rsid w:val="00E154A8"/>
    <w:rsid w:val="00E162BD"/>
    <w:rsid w:val="00E16355"/>
    <w:rsid w:val="00E1638D"/>
    <w:rsid w:val="00E17B6B"/>
    <w:rsid w:val="00E17DA9"/>
    <w:rsid w:val="00E17E79"/>
    <w:rsid w:val="00E201F9"/>
    <w:rsid w:val="00E20F0D"/>
    <w:rsid w:val="00E213BD"/>
    <w:rsid w:val="00E22874"/>
    <w:rsid w:val="00E22F48"/>
    <w:rsid w:val="00E23BD1"/>
    <w:rsid w:val="00E23D32"/>
    <w:rsid w:val="00E244EE"/>
    <w:rsid w:val="00E24555"/>
    <w:rsid w:val="00E24D94"/>
    <w:rsid w:val="00E254B2"/>
    <w:rsid w:val="00E2551B"/>
    <w:rsid w:val="00E268B0"/>
    <w:rsid w:val="00E26FA2"/>
    <w:rsid w:val="00E30107"/>
    <w:rsid w:val="00E302B7"/>
    <w:rsid w:val="00E31494"/>
    <w:rsid w:val="00E31933"/>
    <w:rsid w:val="00E323E9"/>
    <w:rsid w:val="00E32D70"/>
    <w:rsid w:val="00E32FB6"/>
    <w:rsid w:val="00E33FC0"/>
    <w:rsid w:val="00E34018"/>
    <w:rsid w:val="00E3665D"/>
    <w:rsid w:val="00E36E44"/>
    <w:rsid w:val="00E3775D"/>
    <w:rsid w:val="00E379A3"/>
    <w:rsid w:val="00E37C1B"/>
    <w:rsid w:val="00E40301"/>
    <w:rsid w:val="00E40B4D"/>
    <w:rsid w:val="00E4149A"/>
    <w:rsid w:val="00E4186C"/>
    <w:rsid w:val="00E41F9D"/>
    <w:rsid w:val="00E4237A"/>
    <w:rsid w:val="00E423ED"/>
    <w:rsid w:val="00E424BF"/>
    <w:rsid w:val="00E426D6"/>
    <w:rsid w:val="00E42CBA"/>
    <w:rsid w:val="00E437D2"/>
    <w:rsid w:val="00E43BF9"/>
    <w:rsid w:val="00E43E43"/>
    <w:rsid w:val="00E44515"/>
    <w:rsid w:val="00E449A2"/>
    <w:rsid w:val="00E44BC4"/>
    <w:rsid w:val="00E45B15"/>
    <w:rsid w:val="00E45D28"/>
    <w:rsid w:val="00E46B23"/>
    <w:rsid w:val="00E46B7E"/>
    <w:rsid w:val="00E46CEF"/>
    <w:rsid w:val="00E47BC6"/>
    <w:rsid w:val="00E47DD2"/>
    <w:rsid w:val="00E504EE"/>
    <w:rsid w:val="00E5182E"/>
    <w:rsid w:val="00E518A0"/>
    <w:rsid w:val="00E51930"/>
    <w:rsid w:val="00E52053"/>
    <w:rsid w:val="00E52A10"/>
    <w:rsid w:val="00E54739"/>
    <w:rsid w:val="00E55751"/>
    <w:rsid w:val="00E55BC0"/>
    <w:rsid w:val="00E56D79"/>
    <w:rsid w:val="00E60A25"/>
    <w:rsid w:val="00E61057"/>
    <w:rsid w:val="00E61499"/>
    <w:rsid w:val="00E6205C"/>
    <w:rsid w:val="00E63547"/>
    <w:rsid w:val="00E63E29"/>
    <w:rsid w:val="00E64308"/>
    <w:rsid w:val="00E648CE"/>
    <w:rsid w:val="00E64B2F"/>
    <w:rsid w:val="00E650CA"/>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80F36"/>
    <w:rsid w:val="00E812FC"/>
    <w:rsid w:val="00E814DF"/>
    <w:rsid w:val="00E81CF0"/>
    <w:rsid w:val="00E82B69"/>
    <w:rsid w:val="00E82B94"/>
    <w:rsid w:val="00E82EAC"/>
    <w:rsid w:val="00E82ECF"/>
    <w:rsid w:val="00E8347C"/>
    <w:rsid w:val="00E83574"/>
    <w:rsid w:val="00E85AD3"/>
    <w:rsid w:val="00E860D9"/>
    <w:rsid w:val="00E865D5"/>
    <w:rsid w:val="00E874F0"/>
    <w:rsid w:val="00E900A0"/>
    <w:rsid w:val="00E922F0"/>
    <w:rsid w:val="00E926CF"/>
    <w:rsid w:val="00E9280E"/>
    <w:rsid w:val="00E928BD"/>
    <w:rsid w:val="00E929D7"/>
    <w:rsid w:val="00E937A3"/>
    <w:rsid w:val="00E93C19"/>
    <w:rsid w:val="00E94625"/>
    <w:rsid w:val="00E94DA7"/>
    <w:rsid w:val="00E94EDF"/>
    <w:rsid w:val="00E963A5"/>
    <w:rsid w:val="00E96641"/>
    <w:rsid w:val="00E96E59"/>
    <w:rsid w:val="00EA09AB"/>
    <w:rsid w:val="00EA0BB4"/>
    <w:rsid w:val="00EA0E6E"/>
    <w:rsid w:val="00EA2055"/>
    <w:rsid w:val="00EA2311"/>
    <w:rsid w:val="00EA350E"/>
    <w:rsid w:val="00EA3E4B"/>
    <w:rsid w:val="00EA44EB"/>
    <w:rsid w:val="00EA4E16"/>
    <w:rsid w:val="00EA51BD"/>
    <w:rsid w:val="00EA5ECC"/>
    <w:rsid w:val="00EA6525"/>
    <w:rsid w:val="00EA7B46"/>
    <w:rsid w:val="00EB0918"/>
    <w:rsid w:val="00EB0947"/>
    <w:rsid w:val="00EB21EE"/>
    <w:rsid w:val="00EB45FA"/>
    <w:rsid w:val="00EB4D47"/>
    <w:rsid w:val="00EB60D0"/>
    <w:rsid w:val="00EB66EE"/>
    <w:rsid w:val="00EB695D"/>
    <w:rsid w:val="00EB6ABE"/>
    <w:rsid w:val="00EB6AE0"/>
    <w:rsid w:val="00EB6E40"/>
    <w:rsid w:val="00EC0A9F"/>
    <w:rsid w:val="00EC1079"/>
    <w:rsid w:val="00EC1407"/>
    <w:rsid w:val="00EC2AAD"/>
    <w:rsid w:val="00EC2F33"/>
    <w:rsid w:val="00EC376D"/>
    <w:rsid w:val="00EC4282"/>
    <w:rsid w:val="00EC577F"/>
    <w:rsid w:val="00EC76A6"/>
    <w:rsid w:val="00EC7BC3"/>
    <w:rsid w:val="00EC7FC2"/>
    <w:rsid w:val="00ED1148"/>
    <w:rsid w:val="00ED15F5"/>
    <w:rsid w:val="00ED1FDB"/>
    <w:rsid w:val="00ED3689"/>
    <w:rsid w:val="00ED418E"/>
    <w:rsid w:val="00ED45C4"/>
    <w:rsid w:val="00ED494C"/>
    <w:rsid w:val="00ED4EB4"/>
    <w:rsid w:val="00ED57BE"/>
    <w:rsid w:val="00ED5CE4"/>
    <w:rsid w:val="00ED6414"/>
    <w:rsid w:val="00ED6451"/>
    <w:rsid w:val="00ED6809"/>
    <w:rsid w:val="00ED73CD"/>
    <w:rsid w:val="00ED7516"/>
    <w:rsid w:val="00ED7600"/>
    <w:rsid w:val="00EE14F0"/>
    <w:rsid w:val="00EE31C2"/>
    <w:rsid w:val="00EE3A37"/>
    <w:rsid w:val="00EE54C9"/>
    <w:rsid w:val="00EE62AE"/>
    <w:rsid w:val="00EE639A"/>
    <w:rsid w:val="00EE78A7"/>
    <w:rsid w:val="00EE7DC5"/>
    <w:rsid w:val="00EE7FD7"/>
    <w:rsid w:val="00EF0FEA"/>
    <w:rsid w:val="00EF167F"/>
    <w:rsid w:val="00EF232E"/>
    <w:rsid w:val="00EF5606"/>
    <w:rsid w:val="00EF58A3"/>
    <w:rsid w:val="00EF5C09"/>
    <w:rsid w:val="00EF6073"/>
    <w:rsid w:val="00EF66B4"/>
    <w:rsid w:val="00EF698B"/>
    <w:rsid w:val="00EF6E37"/>
    <w:rsid w:val="00EF6EB6"/>
    <w:rsid w:val="00EF7050"/>
    <w:rsid w:val="00EF77A9"/>
    <w:rsid w:val="00F00459"/>
    <w:rsid w:val="00F036F5"/>
    <w:rsid w:val="00F03AAB"/>
    <w:rsid w:val="00F04CB5"/>
    <w:rsid w:val="00F04D0A"/>
    <w:rsid w:val="00F04FF2"/>
    <w:rsid w:val="00F05CF3"/>
    <w:rsid w:val="00F05DFD"/>
    <w:rsid w:val="00F06405"/>
    <w:rsid w:val="00F066B9"/>
    <w:rsid w:val="00F06CE4"/>
    <w:rsid w:val="00F07C05"/>
    <w:rsid w:val="00F10EF2"/>
    <w:rsid w:val="00F112FE"/>
    <w:rsid w:val="00F11591"/>
    <w:rsid w:val="00F129C1"/>
    <w:rsid w:val="00F1362C"/>
    <w:rsid w:val="00F166AE"/>
    <w:rsid w:val="00F166C9"/>
    <w:rsid w:val="00F1789F"/>
    <w:rsid w:val="00F17DD8"/>
    <w:rsid w:val="00F207DC"/>
    <w:rsid w:val="00F208CD"/>
    <w:rsid w:val="00F2224D"/>
    <w:rsid w:val="00F2289F"/>
    <w:rsid w:val="00F22A29"/>
    <w:rsid w:val="00F22C6B"/>
    <w:rsid w:val="00F23357"/>
    <w:rsid w:val="00F2356A"/>
    <w:rsid w:val="00F23E61"/>
    <w:rsid w:val="00F24DBC"/>
    <w:rsid w:val="00F2532E"/>
    <w:rsid w:val="00F26431"/>
    <w:rsid w:val="00F2653B"/>
    <w:rsid w:val="00F26B17"/>
    <w:rsid w:val="00F26C36"/>
    <w:rsid w:val="00F27441"/>
    <w:rsid w:val="00F27FA5"/>
    <w:rsid w:val="00F30F88"/>
    <w:rsid w:val="00F315A4"/>
    <w:rsid w:val="00F318AB"/>
    <w:rsid w:val="00F31C47"/>
    <w:rsid w:val="00F320C3"/>
    <w:rsid w:val="00F32D8E"/>
    <w:rsid w:val="00F33429"/>
    <w:rsid w:val="00F336EE"/>
    <w:rsid w:val="00F34430"/>
    <w:rsid w:val="00F34BC2"/>
    <w:rsid w:val="00F37187"/>
    <w:rsid w:val="00F40321"/>
    <w:rsid w:val="00F40706"/>
    <w:rsid w:val="00F414F1"/>
    <w:rsid w:val="00F4179D"/>
    <w:rsid w:val="00F41D50"/>
    <w:rsid w:val="00F41FB2"/>
    <w:rsid w:val="00F42A09"/>
    <w:rsid w:val="00F42D2F"/>
    <w:rsid w:val="00F44392"/>
    <w:rsid w:val="00F443E8"/>
    <w:rsid w:val="00F45668"/>
    <w:rsid w:val="00F45AA7"/>
    <w:rsid w:val="00F45D9C"/>
    <w:rsid w:val="00F46107"/>
    <w:rsid w:val="00F46DEF"/>
    <w:rsid w:val="00F47158"/>
    <w:rsid w:val="00F508B8"/>
    <w:rsid w:val="00F51B47"/>
    <w:rsid w:val="00F51CF1"/>
    <w:rsid w:val="00F51DF1"/>
    <w:rsid w:val="00F52B7C"/>
    <w:rsid w:val="00F52FFE"/>
    <w:rsid w:val="00F5335F"/>
    <w:rsid w:val="00F53DA8"/>
    <w:rsid w:val="00F54031"/>
    <w:rsid w:val="00F547AB"/>
    <w:rsid w:val="00F54F51"/>
    <w:rsid w:val="00F5650E"/>
    <w:rsid w:val="00F56899"/>
    <w:rsid w:val="00F56F44"/>
    <w:rsid w:val="00F57426"/>
    <w:rsid w:val="00F57A41"/>
    <w:rsid w:val="00F603A9"/>
    <w:rsid w:val="00F605CF"/>
    <w:rsid w:val="00F609CE"/>
    <w:rsid w:val="00F60A95"/>
    <w:rsid w:val="00F60DA5"/>
    <w:rsid w:val="00F6194E"/>
    <w:rsid w:val="00F62E4C"/>
    <w:rsid w:val="00F63CF8"/>
    <w:rsid w:val="00F63E1E"/>
    <w:rsid w:val="00F642F3"/>
    <w:rsid w:val="00F6459F"/>
    <w:rsid w:val="00F6549F"/>
    <w:rsid w:val="00F662C1"/>
    <w:rsid w:val="00F662E2"/>
    <w:rsid w:val="00F66331"/>
    <w:rsid w:val="00F664DA"/>
    <w:rsid w:val="00F66678"/>
    <w:rsid w:val="00F66948"/>
    <w:rsid w:val="00F67FF3"/>
    <w:rsid w:val="00F709EB"/>
    <w:rsid w:val="00F70EB1"/>
    <w:rsid w:val="00F7139C"/>
    <w:rsid w:val="00F71664"/>
    <w:rsid w:val="00F720E7"/>
    <w:rsid w:val="00F727E7"/>
    <w:rsid w:val="00F72CB1"/>
    <w:rsid w:val="00F73B71"/>
    <w:rsid w:val="00F73FEB"/>
    <w:rsid w:val="00F745AE"/>
    <w:rsid w:val="00F745EA"/>
    <w:rsid w:val="00F74918"/>
    <w:rsid w:val="00F74F51"/>
    <w:rsid w:val="00F751B8"/>
    <w:rsid w:val="00F75440"/>
    <w:rsid w:val="00F80203"/>
    <w:rsid w:val="00F8022D"/>
    <w:rsid w:val="00F80B34"/>
    <w:rsid w:val="00F81A19"/>
    <w:rsid w:val="00F81EDD"/>
    <w:rsid w:val="00F8215E"/>
    <w:rsid w:val="00F824F5"/>
    <w:rsid w:val="00F82907"/>
    <w:rsid w:val="00F82E30"/>
    <w:rsid w:val="00F831BF"/>
    <w:rsid w:val="00F839F8"/>
    <w:rsid w:val="00F843CB"/>
    <w:rsid w:val="00F844BF"/>
    <w:rsid w:val="00F84733"/>
    <w:rsid w:val="00F84962"/>
    <w:rsid w:val="00F84AA2"/>
    <w:rsid w:val="00F84B37"/>
    <w:rsid w:val="00F84B49"/>
    <w:rsid w:val="00F85AA1"/>
    <w:rsid w:val="00F85B03"/>
    <w:rsid w:val="00F86D6C"/>
    <w:rsid w:val="00F8710D"/>
    <w:rsid w:val="00F87C08"/>
    <w:rsid w:val="00F87DD4"/>
    <w:rsid w:val="00F87E86"/>
    <w:rsid w:val="00F90363"/>
    <w:rsid w:val="00F90FAB"/>
    <w:rsid w:val="00F9254F"/>
    <w:rsid w:val="00F92799"/>
    <w:rsid w:val="00F927E7"/>
    <w:rsid w:val="00F92A24"/>
    <w:rsid w:val="00F9374D"/>
    <w:rsid w:val="00F95005"/>
    <w:rsid w:val="00F95538"/>
    <w:rsid w:val="00F96412"/>
    <w:rsid w:val="00F97D22"/>
    <w:rsid w:val="00FA0878"/>
    <w:rsid w:val="00FA08EC"/>
    <w:rsid w:val="00FA0969"/>
    <w:rsid w:val="00FA0FAA"/>
    <w:rsid w:val="00FA1465"/>
    <w:rsid w:val="00FA16C0"/>
    <w:rsid w:val="00FA1E72"/>
    <w:rsid w:val="00FA2C5E"/>
    <w:rsid w:val="00FA340B"/>
    <w:rsid w:val="00FA3A6E"/>
    <w:rsid w:val="00FA3BE9"/>
    <w:rsid w:val="00FA420F"/>
    <w:rsid w:val="00FA441E"/>
    <w:rsid w:val="00FA5099"/>
    <w:rsid w:val="00FA55A8"/>
    <w:rsid w:val="00FA5E88"/>
    <w:rsid w:val="00FA6509"/>
    <w:rsid w:val="00FA67F2"/>
    <w:rsid w:val="00FA6D35"/>
    <w:rsid w:val="00FA7074"/>
    <w:rsid w:val="00FA7D4C"/>
    <w:rsid w:val="00FA7E4F"/>
    <w:rsid w:val="00FB118D"/>
    <w:rsid w:val="00FB11F0"/>
    <w:rsid w:val="00FB2275"/>
    <w:rsid w:val="00FB2A5F"/>
    <w:rsid w:val="00FB2B51"/>
    <w:rsid w:val="00FB47D6"/>
    <w:rsid w:val="00FB5E75"/>
    <w:rsid w:val="00FB73CE"/>
    <w:rsid w:val="00FB75DE"/>
    <w:rsid w:val="00FC29B9"/>
    <w:rsid w:val="00FC3018"/>
    <w:rsid w:val="00FC3B0B"/>
    <w:rsid w:val="00FC4095"/>
    <w:rsid w:val="00FC4A00"/>
    <w:rsid w:val="00FC51D7"/>
    <w:rsid w:val="00FC5493"/>
    <w:rsid w:val="00FC61C1"/>
    <w:rsid w:val="00FC6FD3"/>
    <w:rsid w:val="00FD0846"/>
    <w:rsid w:val="00FD21EC"/>
    <w:rsid w:val="00FD2294"/>
    <w:rsid w:val="00FD3667"/>
    <w:rsid w:val="00FD3C70"/>
    <w:rsid w:val="00FD4695"/>
    <w:rsid w:val="00FD7B5F"/>
    <w:rsid w:val="00FE10D9"/>
    <w:rsid w:val="00FE1114"/>
    <w:rsid w:val="00FE11B0"/>
    <w:rsid w:val="00FE1B74"/>
    <w:rsid w:val="00FE20DE"/>
    <w:rsid w:val="00FE24AE"/>
    <w:rsid w:val="00FE2692"/>
    <w:rsid w:val="00FE305C"/>
    <w:rsid w:val="00FE306A"/>
    <w:rsid w:val="00FE3D0F"/>
    <w:rsid w:val="00FE4A3C"/>
    <w:rsid w:val="00FE5434"/>
    <w:rsid w:val="00FE5B53"/>
    <w:rsid w:val="00FE6B1A"/>
    <w:rsid w:val="00FE6F3C"/>
    <w:rsid w:val="00FE7DA9"/>
    <w:rsid w:val="00FE7F32"/>
    <w:rsid w:val="00FE7F5B"/>
    <w:rsid w:val="00FF0301"/>
    <w:rsid w:val="00FF0B0E"/>
    <w:rsid w:val="00FF0B3A"/>
    <w:rsid w:val="00FF10AF"/>
    <w:rsid w:val="00FF13B1"/>
    <w:rsid w:val="00FF1D82"/>
    <w:rsid w:val="00FF268F"/>
    <w:rsid w:val="00FF2D26"/>
    <w:rsid w:val="00FF3836"/>
    <w:rsid w:val="00FF3DB0"/>
    <w:rsid w:val="00FF411D"/>
    <w:rsid w:val="00FF42C6"/>
    <w:rsid w:val="00FF42D4"/>
    <w:rsid w:val="00FF4695"/>
    <w:rsid w:val="00FF489F"/>
    <w:rsid w:val="00FF4CDA"/>
    <w:rsid w:val="00FF6565"/>
    <w:rsid w:val="00FF6BD4"/>
    <w:rsid w:val="00FF77EB"/>
    <w:rsid w:val="00FF7D40"/>
    <w:rsid w:val="00FF7E15"/>
    <w:rsid w:val="037DF2AD"/>
    <w:rsid w:val="0AEE5EFA"/>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66194366">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2599752">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7502</CharactersWithSpaces>
  <SharedDoc>false</SharedDoc>
  <HLinks>
    <vt:vector size="30" baseType="variant">
      <vt:variant>
        <vt:i4>1769522</vt:i4>
      </vt:variant>
      <vt:variant>
        <vt:i4>29</vt:i4>
      </vt:variant>
      <vt:variant>
        <vt:i4>0</vt:i4>
      </vt:variant>
      <vt:variant>
        <vt:i4>5</vt:i4>
      </vt:variant>
      <vt:variant>
        <vt:lpwstr/>
      </vt:variant>
      <vt:variant>
        <vt:lpwstr>_Toc209599001</vt:lpwstr>
      </vt:variant>
      <vt:variant>
        <vt:i4>1769522</vt:i4>
      </vt:variant>
      <vt:variant>
        <vt:i4>26</vt:i4>
      </vt:variant>
      <vt:variant>
        <vt:i4>0</vt:i4>
      </vt:variant>
      <vt:variant>
        <vt:i4>5</vt:i4>
      </vt:variant>
      <vt:variant>
        <vt:lpwstr/>
      </vt:variant>
      <vt:variant>
        <vt:lpwstr>_Toc209599000</vt:lpwstr>
      </vt:variant>
      <vt:variant>
        <vt:i4>1245243</vt:i4>
      </vt:variant>
      <vt:variant>
        <vt:i4>23</vt:i4>
      </vt:variant>
      <vt:variant>
        <vt:i4>0</vt:i4>
      </vt:variant>
      <vt:variant>
        <vt:i4>5</vt:i4>
      </vt:variant>
      <vt:variant>
        <vt:lpwstr/>
      </vt:variant>
      <vt:variant>
        <vt:lpwstr>_Toc209598999</vt:lpwstr>
      </vt:variant>
      <vt:variant>
        <vt:i4>1245243</vt:i4>
      </vt:variant>
      <vt:variant>
        <vt:i4>20</vt:i4>
      </vt:variant>
      <vt:variant>
        <vt:i4>0</vt:i4>
      </vt:variant>
      <vt:variant>
        <vt:i4>5</vt:i4>
      </vt:variant>
      <vt:variant>
        <vt:lpwstr/>
      </vt:variant>
      <vt:variant>
        <vt:lpwstr>_Toc209598998</vt:lpwstr>
      </vt:variant>
      <vt:variant>
        <vt:i4>1245243</vt:i4>
      </vt:variant>
      <vt:variant>
        <vt:i4>17</vt:i4>
      </vt:variant>
      <vt:variant>
        <vt:i4>0</vt:i4>
      </vt:variant>
      <vt:variant>
        <vt:i4>5</vt:i4>
      </vt:variant>
      <vt:variant>
        <vt:lpwstr/>
      </vt:variant>
      <vt:variant>
        <vt:lpwstr>_Toc209598997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2025-10-03T09:52:00Z</dcterms:created>
  <dcterms:modified xsi:type="dcterms:W3CDTF">2025-10-03T12:27:00Z</dcterms:modified>
</cp:coreProperties>
</file>